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857A6" w14:textId="7BBF3F01" w:rsidR="001943CF" w:rsidRDefault="00C3589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0" hidden="1" allowOverlap="1" wp14:anchorId="258E4DB1" wp14:editId="5F4745E2">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031D648"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b/>
          <w:kern w:val="2"/>
          <w:lang w:eastAsia="zh-CN"/>
        </w:rPr>
        <w:t xml:space="preserve">3GPP TSG RAN WG1 </w:t>
      </w:r>
      <w:r>
        <w:rPr>
          <w:rFonts w:hint="eastAsia"/>
          <w:b/>
          <w:kern w:val="2"/>
          <w:lang w:eastAsia="zh-CN"/>
        </w:rPr>
        <w:t>Meeting</w:t>
      </w:r>
      <w:r w:rsidR="009658EE">
        <w:rPr>
          <w:b/>
          <w:kern w:val="2"/>
          <w:lang w:eastAsia="zh-CN"/>
        </w:rPr>
        <w:t xml:space="preserve"> #92bis</w:t>
      </w:r>
      <w:r w:rsidR="009658EE">
        <w:rPr>
          <w:b/>
          <w:kern w:val="2"/>
          <w:lang w:eastAsia="zh-CN"/>
        </w:rPr>
        <w:tab/>
        <w:t>R1-1805704</w:t>
      </w:r>
    </w:p>
    <w:p w14:paraId="6D377F53" w14:textId="77777777" w:rsidR="001943CF" w:rsidRDefault="00C3589F">
      <w:pPr>
        <w:jc w:val="left"/>
        <w:rPr>
          <w:b/>
          <w:kern w:val="2"/>
          <w:lang w:eastAsia="zh-CN"/>
        </w:rPr>
      </w:pPr>
      <w:r>
        <w:rPr>
          <w:b/>
          <w:kern w:val="2"/>
          <w:lang w:eastAsia="zh-CN"/>
        </w:rPr>
        <w:t>Sanya, China, April 16</w:t>
      </w:r>
      <w:r>
        <w:rPr>
          <w:b/>
          <w:kern w:val="2"/>
          <w:vertAlign w:val="superscript"/>
          <w:lang w:eastAsia="zh-CN"/>
        </w:rPr>
        <w:t>th</w:t>
      </w:r>
      <w:r>
        <w:rPr>
          <w:b/>
          <w:kern w:val="2"/>
          <w:lang w:eastAsia="zh-CN"/>
        </w:rPr>
        <w:t xml:space="preserve"> – 20</w:t>
      </w:r>
      <w:r>
        <w:rPr>
          <w:b/>
          <w:kern w:val="2"/>
          <w:vertAlign w:val="superscript"/>
          <w:lang w:eastAsia="zh-CN"/>
        </w:rPr>
        <w:t>th</w:t>
      </w:r>
      <w:r>
        <w:rPr>
          <w:b/>
          <w:kern w:val="2"/>
          <w:lang w:eastAsia="zh-CN"/>
        </w:rPr>
        <w:t>, 2018</w:t>
      </w:r>
    </w:p>
    <w:p w14:paraId="051C9575" w14:textId="77777777" w:rsidR="001943CF" w:rsidRDefault="001943CF">
      <w:pPr>
        <w:pBdr>
          <w:top w:val="single" w:sz="4" w:space="1" w:color="auto"/>
        </w:pBdr>
        <w:spacing w:after="0"/>
        <w:jc w:val="left"/>
        <w:rPr>
          <w:b/>
          <w:kern w:val="2"/>
          <w:sz w:val="16"/>
          <w:szCs w:val="16"/>
          <w:lang w:eastAsia="zh-CN"/>
        </w:rPr>
      </w:pPr>
    </w:p>
    <w:p w14:paraId="349E582F" w14:textId="77777777" w:rsidR="001943CF" w:rsidRDefault="00C3589F">
      <w:pPr>
        <w:spacing w:after="60"/>
        <w:ind w:left="1555" w:hanging="1555"/>
        <w:jc w:val="left"/>
        <w:rPr>
          <w:b/>
          <w:kern w:val="2"/>
          <w:lang w:eastAsia="zh-CN"/>
        </w:rPr>
      </w:pPr>
      <w:r>
        <w:rPr>
          <w:b/>
          <w:kern w:val="2"/>
          <w:lang w:eastAsia="zh-CN"/>
        </w:rPr>
        <w:t>Agenda Item:</w:t>
      </w:r>
      <w:r>
        <w:rPr>
          <w:b/>
          <w:kern w:val="2"/>
          <w:lang w:eastAsia="zh-CN"/>
        </w:rPr>
        <w:tab/>
        <w:t>7.1.2.3.1</w:t>
      </w:r>
    </w:p>
    <w:p w14:paraId="39A9E322" w14:textId="77777777" w:rsidR="001943CF" w:rsidRDefault="00C3589F">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457B63F2" w14:textId="704B4AE4" w:rsidR="001943CF" w:rsidRDefault="00C3589F">
      <w:pPr>
        <w:spacing w:after="60"/>
        <w:ind w:left="1555" w:hanging="1555"/>
        <w:jc w:val="left"/>
        <w:rPr>
          <w:b/>
          <w:kern w:val="2"/>
          <w:lang w:eastAsia="zh-CN"/>
        </w:rPr>
      </w:pPr>
      <w:r>
        <w:rPr>
          <w:b/>
          <w:kern w:val="2"/>
          <w:lang w:eastAsia="zh-CN"/>
        </w:rPr>
        <w:t>Title:</w:t>
      </w:r>
      <w:r>
        <w:rPr>
          <w:b/>
          <w:kern w:val="2"/>
          <w:lang w:eastAsia="zh-CN"/>
        </w:rPr>
        <w:tab/>
        <w:t>Feature lead summary</w:t>
      </w:r>
      <w:r w:rsidR="00220971">
        <w:rPr>
          <w:b/>
          <w:kern w:val="2"/>
          <w:lang w:eastAsia="zh-CN"/>
        </w:rPr>
        <w:t xml:space="preserve"> 2</w:t>
      </w:r>
      <w:r>
        <w:rPr>
          <w:b/>
          <w:kern w:val="2"/>
          <w:lang w:eastAsia="zh-CN"/>
        </w:rPr>
        <w:t xml:space="preserve"> of remaining issues for RS multiplexing</w:t>
      </w:r>
    </w:p>
    <w:p w14:paraId="29B61787" w14:textId="77777777" w:rsidR="001943CF" w:rsidRDefault="00C358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9B15D00" w14:textId="77777777" w:rsidR="001943CF" w:rsidRDefault="001943CF">
      <w:pPr>
        <w:pBdr>
          <w:bottom w:val="single" w:sz="4" w:space="1" w:color="auto"/>
        </w:pBdr>
        <w:spacing w:after="0"/>
        <w:jc w:val="left"/>
        <w:rPr>
          <w:b/>
          <w:kern w:val="2"/>
          <w:sz w:val="16"/>
          <w:szCs w:val="16"/>
          <w:lang w:eastAsia="zh-CN"/>
        </w:rPr>
      </w:pPr>
    </w:p>
    <w:p w14:paraId="3449A35D" w14:textId="77777777" w:rsidR="001943CF" w:rsidRDefault="00C3589F">
      <w:pPr>
        <w:pStyle w:val="1"/>
      </w:pPr>
      <w:bookmarkStart w:id="0" w:name="_Ref124589705"/>
      <w:bookmarkStart w:id="1" w:name="_Ref129681862"/>
      <w:r>
        <w:t>Introduction</w:t>
      </w:r>
      <w:bookmarkEnd w:id="0"/>
      <w:bookmarkEnd w:id="1"/>
    </w:p>
    <w:p w14:paraId="080D02E0" w14:textId="77777777" w:rsidR="001943CF" w:rsidRDefault="00C3589F">
      <w:pPr>
        <w:rPr>
          <w:rFonts w:eastAsia="MS Mincho"/>
          <w:lang w:eastAsia="ja-JP"/>
        </w:rPr>
      </w:pPr>
      <w:bookmarkStart w:id="2" w:name="_Ref124589665"/>
      <w:bookmarkStart w:id="3" w:name="_Ref71620620"/>
      <w:bookmarkStart w:id="4" w:name="_Ref124671424"/>
      <w:bookmarkStart w:id="5" w:name="_Ref129681832"/>
      <w:r>
        <w:rPr>
          <w:rFonts w:eastAsia="MS Mincho"/>
          <w:lang w:eastAsia="ja-JP"/>
        </w:rPr>
        <w:t>In this contribution, the views of RS multiplexing are summarized. Some suggestions are also provided.</w:t>
      </w:r>
    </w:p>
    <w:p w14:paraId="763407EA" w14:textId="77777777" w:rsidR="001943CF" w:rsidRDefault="001943CF">
      <w:pPr>
        <w:rPr>
          <w:lang w:val="en-GB" w:eastAsia="zh-CN"/>
        </w:rPr>
      </w:pPr>
    </w:p>
    <w:p w14:paraId="45209338" w14:textId="77777777" w:rsidR="001943CF" w:rsidRDefault="00C3589F">
      <w:pPr>
        <w:pStyle w:val="1"/>
        <w:rPr>
          <w:lang w:val="en-GB" w:eastAsia="zh-CN"/>
        </w:rPr>
      </w:pPr>
      <w:r>
        <w:rPr>
          <w:lang w:val="en-GB" w:eastAsia="zh-CN"/>
        </w:rPr>
        <w:t>Text proposals for the agreed part in RS multiplexing</w:t>
      </w:r>
    </w:p>
    <w:p w14:paraId="0DBCA4E3" w14:textId="77777777" w:rsidR="001943CF" w:rsidRDefault="00C3589F">
      <w:pPr>
        <w:pStyle w:val="3"/>
        <w:numPr>
          <w:ilvl w:val="0"/>
          <w:numId w:val="0"/>
        </w:numPr>
        <w:ind w:left="720"/>
      </w:pPr>
      <w:r>
        <w:rPr>
          <w:szCs w:val="24"/>
        </w:rPr>
        <w:t>Issue 1:</w:t>
      </w:r>
      <w:r>
        <w:t xml:space="preserve"> Multiplexing between CSI-RS and SSB/PBCH-1</w:t>
      </w:r>
    </w:p>
    <w:p w14:paraId="190E4E44" w14:textId="77777777" w:rsidR="001943CF" w:rsidRDefault="00C3589F">
      <w:pPr>
        <w:pStyle w:val="11"/>
        <w:ind w:firstLineChars="0" w:firstLine="0"/>
        <w:rPr>
          <w:rFonts w:ascii="Times New Roman" w:hAnsi="Times New Roman"/>
          <w:b/>
          <w:i/>
          <w:sz w:val="22"/>
          <w:lang w:eastAsia="zh-CN"/>
        </w:rPr>
      </w:pPr>
      <w:r>
        <w:rPr>
          <w:rFonts w:ascii="Times New Roman" w:hAnsi="Times New Roman" w:hint="eastAsia"/>
          <w:b/>
          <w:i/>
          <w:sz w:val="22"/>
          <w:lang w:eastAsia="zh-CN"/>
        </w:rPr>
        <w:t>For t</w:t>
      </w:r>
      <w:r>
        <w:rPr>
          <w:rFonts w:ascii="Times New Roman" w:hAnsi="Times New Roman"/>
          <w:b/>
          <w:i/>
          <w:sz w:val="22"/>
          <w:lang w:eastAsia="zh-CN"/>
        </w:rPr>
        <w:t>h</w:t>
      </w:r>
      <w:r>
        <w:rPr>
          <w:rFonts w:ascii="Times New Roman" w:hAnsi="Times New Roman" w:hint="eastAsia"/>
          <w:b/>
          <w:i/>
          <w:sz w:val="22"/>
          <w:lang w:eastAsia="zh-CN"/>
        </w:rPr>
        <w:t xml:space="preserve">e multiplexing between CSI-RS and </w:t>
      </w:r>
      <w:r>
        <w:rPr>
          <w:rFonts w:ascii="Times New Roman" w:hAnsi="Times New Roman"/>
          <w:b/>
          <w:i/>
          <w:sz w:val="22"/>
          <w:lang w:eastAsia="zh-CN"/>
        </w:rPr>
        <w:t>SSB/PBCH</w:t>
      </w:r>
      <w:r>
        <w:rPr>
          <w:rFonts w:ascii="Times New Roman" w:hAnsi="Times New Roman" w:hint="eastAsia"/>
          <w:b/>
          <w:i/>
          <w:sz w:val="22"/>
          <w:lang w:eastAsia="zh-CN"/>
        </w:rPr>
        <w:t xml:space="preserve">, the </w:t>
      </w:r>
      <w:r>
        <w:rPr>
          <w:rFonts w:ascii="Times New Roman" w:hAnsi="Times New Roman"/>
          <w:b/>
          <w:i/>
          <w:sz w:val="22"/>
          <w:lang w:eastAsia="zh-CN"/>
        </w:rPr>
        <w:t xml:space="preserve">CSI-RS for beam management is restricted with </w:t>
      </w:r>
    </w:p>
    <w:p w14:paraId="54DD4A36" w14:textId="77777777" w:rsidR="001943CF" w:rsidRDefault="00C3589F">
      <w:pPr>
        <w:numPr>
          <w:ilvl w:val="0"/>
          <w:numId w:val="5"/>
        </w:numPr>
        <w:spacing w:after="0"/>
        <w:rPr>
          <w:lang w:eastAsia="zh-CN"/>
        </w:rPr>
      </w:pPr>
      <w:r>
        <w:rPr>
          <w:rFonts w:eastAsia="MS Mincho"/>
          <w:i/>
          <w:color w:val="000000"/>
          <w:sz w:val="20"/>
          <w:szCs w:val="20"/>
        </w:rPr>
        <w:t>TRS-Info</w:t>
      </w:r>
      <w:r>
        <w:rPr>
          <w:rFonts w:eastAsia="MS Mincho"/>
          <w:color w:val="000000"/>
          <w:sz w:val="20"/>
          <w:szCs w:val="20"/>
        </w:rPr>
        <w:t xml:space="preserve"> is not configured</w:t>
      </w:r>
    </w:p>
    <w:p w14:paraId="4874ECB5" w14:textId="77777777" w:rsidR="001943CF" w:rsidRDefault="00C3589F">
      <w:pPr>
        <w:numPr>
          <w:ilvl w:val="0"/>
          <w:numId w:val="5"/>
        </w:numPr>
        <w:spacing w:after="0"/>
        <w:rPr>
          <w:lang w:eastAsia="zh-CN"/>
        </w:rPr>
      </w:pPr>
      <w:r>
        <w:rPr>
          <w:rFonts w:eastAsia="MS Mincho"/>
          <w:i/>
          <w:color w:val="000000"/>
          <w:sz w:val="20"/>
          <w:szCs w:val="20"/>
        </w:rPr>
        <w:t>CSI-RS-ResourceRep</w:t>
      </w:r>
      <w:r>
        <w:rPr>
          <w:rFonts w:eastAsia="MS Mincho"/>
          <w:color w:val="000000"/>
          <w:sz w:val="20"/>
          <w:szCs w:val="20"/>
        </w:rPr>
        <w:t xml:space="preserve"> is configured</w:t>
      </w:r>
    </w:p>
    <w:p w14:paraId="48A9B598" w14:textId="77777777" w:rsidR="001943CF" w:rsidRDefault="00C3589F">
      <w:pPr>
        <w:numPr>
          <w:ilvl w:val="0"/>
          <w:numId w:val="5"/>
        </w:numPr>
        <w:spacing w:after="0"/>
        <w:rPr>
          <w:lang w:eastAsia="zh-CN"/>
        </w:rPr>
      </w:pPr>
      <w:r>
        <w:rPr>
          <w:rFonts w:eastAsia="MS Mincho"/>
          <w:i/>
          <w:color w:val="000000"/>
          <w:sz w:val="20"/>
          <w:szCs w:val="20"/>
        </w:rPr>
        <w:t>reportQuantity</w:t>
      </w:r>
      <w:r>
        <w:rPr>
          <w:rFonts w:eastAsia="MS Mincho"/>
          <w:color w:val="000000"/>
          <w:sz w:val="20"/>
          <w:szCs w:val="20"/>
        </w:rPr>
        <w:t xml:space="preserve"> is set to “CRI/RSRP” or “No Report”</w:t>
      </w:r>
    </w:p>
    <w:p w14:paraId="31A859E4" w14:textId="77777777" w:rsidR="001943CF" w:rsidRDefault="00C3589F">
      <w:pPr>
        <w:pStyle w:val="11"/>
        <w:ind w:firstLineChars="0" w:firstLine="0"/>
        <w:rPr>
          <w:rFonts w:ascii="Times New Roman" w:hAnsi="Times New Roman"/>
          <w:b/>
          <w:i/>
          <w:sz w:val="22"/>
          <w:lang w:eastAsia="zh-CN"/>
        </w:rPr>
      </w:pPr>
      <w:r>
        <w:rPr>
          <w:rFonts w:ascii="Times New Roman" w:hAnsi="Times New Roman" w:hint="eastAsia"/>
          <w:b/>
          <w:i/>
          <w:sz w:val="22"/>
          <w:lang w:eastAsia="zh-CN"/>
        </w:rPr>
        <w:t xml:space="preserve">But reportQuantiy </w:t>
      </w:r>
      <w:r>
        <w:rPr>
          <w:rFonts w:ascii="Times New Roman" w:hAnsi="Times New Roman"/>
          <w:b/>
          <w:i/>
          <w:sz w:val="22"/>
          <w:lang w:eastAsia="zh-CN"/>
        </w:rPr>
        <w:t>(</w:t>
      </w:r>
      <w:r>
        <w:rPr>
          <w:rFonts w:ascii="Times New Roman" w:hAnsi="Times New Roman" w:hint="eastAsia"/>
          <w:b/>
          <w:i/>
          <w:sz w:val="22"/>
          <w:lang w:eastAsia="zh-CN"/>
        </w:rPr>
        <w:t>is</w:t>
      </w:r>
      <w:r>
        <w:rPr>
          <w:rFonts w:ascii="Times New Roman" w:hAnsi="Times New Roman"/>
          <w:b/>
          <w:i/>
          <w:sz w:val="22"/>
          <w:lang w:eastAsia="zh-CN"/>
        </w:rPr>
        <w:t xml:space="preserve"> used</w:t>
      </w:r>
      <w:r>
        <w:rPr>
          <w:rFonts w:ascii="Times New Roman" w:hAnsi="Times New Roman" w:hint="eastAsia"/>
          <w:b/>
          <w:i/>
          <w:sz w:val="22"/>
          <w:lang w:eastAsia="zh-CN"/>
        </w:rPr>
        <w:t xml:space="preserve"> for CSI reporting</w:t>
      </w:r>
      <w:r>
        <w:rPr>
          <w:rFonts w:ascii="Times New Roman" w:hAnsi="Times New Roman"/>
          <w:b/>
          <w:i/>
          <w:sz w:val="22"/>
          <w:lang w:eastAsia="zh-CN"/>
        </w:rPr>
        <w:t xml:space="preserve"> setting)</w:t>
      </w:r>
      <w:r>
        <w:rPr>
          <w:rFonts w:ascii="Times New Roman" w:hAnsi="Times New Roman" w:hint="eastAsia"/>
          <w:b/>
          <w:i/>
          <w:sz w:val="22"/>
          <w:lang w:eastAsia="zh-CN"/>
        </w:rPr>
        <w:t xml:space="preserve"> seems</w:t>
      </w:r>
      <w:r>
        <w:rPr>
          <w:rFonts w:ascii="Times New Roman" w:hAnsi="Times New Roman"/>
          <w:b/>
          <w:i/>
          <w:sz w:val="22"/>
          <w:lang w:eastAsia="zh-CN"/>
        </w:rPr>
        <w:t xml:space="preserve"> </w:t>
      </w:r>
      <w:r>
        <w:rPr>
          <w:rFonts w:ascii="Times New Roman" w:hAnsi="Times New Roman" w:hint="eastAsia"/>
          <w:b/>
          <w:i/>
          <w:sz w:val="22"/>
          <w:lang w:eastAsia="zh-CN"/>
        </w:rPr>
        <w:t>an</w:t>
      </w:r>
      <w:r>
        <w:rPr>
          <w:rFonts w:ascii="Times New Roman" w:hAnsi="Times New Roman"/>
          <w:b/>
          <w:i/>
          <w:sz w:val="22"/>
          <w:lang w:eastAsia="zh-CN"/>
        </w:rPr>
        <w:t xml:space="preserve"> over restriction on CSI-RS for beam management, should be removed.</w:t>
      </w:r>
    </w:p>
    <w:p w14:paraId="228D5938" w14:textId="77777777" w:rsidR="001943CF" w:rsidRDefault="001943CF">
      <w:pPr>
        <w:pStyle w:val="11"/>
        <w:ind w:firstLineChars="0" w:firstLine="0"/>
        <w:rPr>
          <w:rFonts w:ascii="Times New Roman" w:hAnsi="Times New Roman"/>
          <w:b/>
          <w:i/>
          <w:sz w:val="22"/>
          <w:lang w:val="en-GB" w:eastAsia="zh-CN"/>
        </w:rPr>
      </w:pPr>
    </w:p>
    <w:p w14:paraId="23A48792" w14:textId="005C66A7" w:rsidR="001943CF" w:rsidRDefault="00C3589F">
      <w:pPr>
        <w:rPr>
          <w:b/>
          <w:i/>
          <w:lang w:eastAsia="zh-CN"/>
        </w:rPr>
      </w:pPr>
      <w:r>
        <w:rPr>
          <w:b/>
          <w:i/>
          <w:lang w:eastAsia="zh-CN"/>
        </w:rPr>
        <w:t>Text proposal In Section 5.1.6.1.2 of TS 38.214</w:t>
      </w:r>
    </w:p>
    <w:tbl>
      <w:tblPr>
        <w:tblStyle w:val="af2"/>
        <w:tblW w:w="9307" w:type="dxa"/>
        <w:tblLayout w:type="fixed"/>
        <w:tblLook w:val="04A0" w:firstRow="1" w:lastRow="0" w:firstColumn="1" w:lastColumn="0" w:noHBand="0" w:noVBand="1"/>
      </w:tblPr>
      <w:tblGrid>
        <w:gridCol w:w="9307"/>
      </w:tblGrid>
      <w:tr w:rsidR="001943CF" w14:paraId="4924B2B9" w14:textId="77777777">
        <w:tc>
          <w:tcPr>
            <w:tcW w:w="9307" w:type="dxa"/>
          </w:tcPr>
          <w:p w14:paraId="79F1B7CA" w14:textId="77777777" w:rsidR="001943CF" w:rsidRDefault="00C3589F">
            <w:pPr>
              <w:rPr>
                <w:b/>
                <w:i/>
                <w:lang w:eastAsia="zh-CN"/>
              </w:rPr>
            </w:pPr>
            <w:r>
              <w:rPr>
                <w:rFonts w:eastAsia="MS Mincho"/>
                <w:strike/>
                <w:color w:val="FF0000"/>
                <w:sz w:val="20"/>
                <w:szCs w:val="20"/>
                <w:lang w:val="en-GB"/>
              </w:rPr>
              <w:t xml:space="preserve">If the UE is configured with a </w:t>
            </w:r>
            <w:r>
              <w:rPr>
                <w:rFonts w:eastAsia="MS Mincho"/>
                <w:i/>
                <w:strike/>
                <w:color w:val="FF0000"/>
                <w:sz w:val="20"/>
                <w:szCs w:val="20"/>
                <w:lang w:val="en-GB"/>
              </w:rPr>
              <w:t>CSI-ReportConfig</w:t>
            </w:r>
            <w:r>
              <w:rPr>
                <w:rFonts w:eastAsia="MS Mincho"/>
                <w:strike/>
                <w:color w:val="FF0000"/>
                <w:sz w:val="20"/>
                <w:szCs w:val="20"/>
                <w:lang w:val="en-GB"/>
              </w:rPr>
              <w:t xml:space="preserve"> with </w:t>
            </w:r>
            <w:r>
              <w:rPr>
                <w:rFonts w:eastAsia="MS Mincho"/>
                <w:i/>
                <w:strike/>
                <w:color w:val="FF0000"/>
                <w:sz w:val="20"/>
                <w:szCs w:val="20"/>
                <w:lang w:val="en-GB"/>
              </w:rPr>
              <w:t>reportQuantity</w:t>
            </w:r>
            <w:r>
              <w:rPr>
                <w:rFonts w:eastAsia="MS Mincho"/>
                <w:strike/>
                <w:color w:val="FF0000"/>
                <w:sz w:val="20"/>
                <w:szCs w:val="20"/>
                <w:lang w:val="en-GB"/>
              </w:rPr>
              <w:t xml:space="preserve"> set to “CRI/RSRP”, or “No Report” and i</w:t>
            </w:r>
            <w:r>
              <w:rPr>
                <w:rFonts w:eastAsia="MS Mincho"/>
                <w:sz w:val="20"/>
                <w:szCs w:val="20"/>
                <w:lang w:val="en-GB"/>
              </w:rPr>
              <w:t xml:space="preserve">If the Resource Setting for channel measurement contains a CSI-RS Resource Set that is configured with the higher layer parameter </w:t>
            </w:r>
            <w:r>
              <w:rPr>
                <w:rFonts w:eastAsia="MS Mincho"/>
                <w:i/>
                <w:sz w:val="20"/>
                <w:szCs w:val="20"/>
                <w:lang w:val="en-GB"/>
              </w:rPr>
              <w:t>CSI-RS-ResourceRep</w:t>
            </w:r>
            <w:r>
              <w:rPr>
                <w:rFonts w:eastAsia="MS Mincho"/>
                <w:sz w:val="20"/>
                <w:szCs w:val="20"/>
                <w:lang w:val="en-GB"/>
              </w:rPr>
              <w:t xml:space="preserve"> and configured without the higher layer parameter </w:t>
            </w:r>
            <w:r>
              <w:rPr>
                <w:rFonts w:eastAsia="MS Mincho"/>
                <w:i/>
                <w:sz w:val="20"/>
                <w:szCs w:val="20"/>
                <w:lang w:val="en-GB"/>
              </w:rPr>
              <w:t>TRS-Info</w:t>
            </w:r>
            <w:r>
              <w:rPr>
                <w:rFonts w:eastAsia="MS Mincho"/>
                <w:sz w:val="20"/>
                <w:szCs w:val="20"/>
                <w:lang w:val="en-GB"/>
              </w:rPr>
              <w:t>, then the UE may be configured with the CSI-RS resource in the same OFDM symbol(s) as an SS/PBCH block</w:t>
            </w:r>
            <w:r>
              <w:rPr>
                <w:rFonts w:eastAsia="MS Mincho"/>
                <w:color w:val="000000"/>
                <w:sz w:val="20"/>
                <w:szCs w:val="20"/>
                <w:lang w:val="en-GB"/>
              </w:rPr>
              <w:t>,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tc>
      </w:tr>
    </w:tbl>
    <w:p w14:paraId="1FE9443E"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4AEEE04D" w14:textId="77777777">
        <w:tc>
          <w:tcPr>
            <w:tcW w:w="1980" w:type="dxa"/>
          </w:tcPr>
          <w:p w14:paraId="52EBBA9D" w14:textId="77777777" w:rsidR="001943CF" w:rsidRDefault="00C3589F">
            <w:pPr>
              <w:rPr>
                <w:b/>
                <w:lang w:val="en-GB" w:eastAsia="zh-CN"/>
              </w:rPr>
            </w:pPr>
            <w:r>
              <w:rPr>
                <w:b/>
                <w:lang w:val="en-GB" w:eastAsia="zh-CN"/>
              </w:rPr>
              <w:t>Company</w:t>
            </w:r>
          </w:p>
        </w:tc>
        <w:tc>
          <w:tcPr>
            <w:tcW w:w="7327" w:type="dxa"/>
          </w:tcPr>
          <w:p w14:paraId="38630CCD" w14:textId="77777777" w:rsidR="001943CF" w:rsidRDefault="00C3589F">
            <w:pPr>
              <w:rPr>
                <w:b/>
                <w:lang w:eastAsia="zh-CN"/>
              </w:rPr>
            </w:pPr>
            <w:r>
              <w:rPr>
                <w:b/>
                <w:lang w:eastAsia="zh-CN"/>
              </w:rPr>
              <w:t>Views</w:t>
            </w:r>
          </w:p>
        </w:tc>
      </w:tr>
      <w:tr w:rsidR="001943CF" w14:paraId="3A37CD3F" w14:textId="77777777">
        <w:tc>
          <w:tcPr>
            <w:tcW w:w="1980" w:type="dxa"/>
          </w:tcPr>
          <w:p w14:paraId="491FBCEB" w14:textId="77777777" w:rsidR="001943CF" w:rsidRDefault="00C3589F">
            <w:pPr>
              <w:rPr>
                <w:lang w:val="en-GB" w:eastAsia="zh-CN"/>
              </w:rPr>
            </w:pPr>
            <w:r>
              <w:rPr>
                <w:lang w:val="en-GB" w:eastAsia="zh-CN"/>
              </w:rPr>
              <w:t>MediaTek</w:t>
            </w:r>
          </w:p>
        </w:tc>
        <w:tc>
          <w:tcPr>
            <w:tcW w:w="7327" w:type="dxa"/>
          </w:tcPr>
          <w:p w14:paraId="619F6021" w14:textId="77777777" w:rsidR="001943CF" w:rsidRDefault="00C3589F">
            <w:pPr>
              <w:rPr>
                <w:lang w:val="en-GB" w:eastAsia="zh-CN"/>
              </w:rPr>
            </w:pPr>
            <w:r>
              <w:rPr>
                <w:rFonts w:hint="eastAsia"/>
                <w:lang w:val="en-GB" w:eastAsia="zh-CN"/>
              </w:rPr>
              <w:t>Support the above proposal</w:t>
            </w:r>
          </w:p>
        </w:tc>
      </w:tr>
      <w:tr w:rsidR="001943CF" w14:paraId="4630F12D" w14:textId="77777777">
        <w:tc>
          <w:tcPr>
            <w:tcW w:w="1980" w:type="dxa"/>
          </w:tcPr>
          <w:p w14:paraId="09C9BC03" w14:textId="77777777" w:rsidR="001943CF" w:rsidRDefault="00C3589F">
            <w:pPr>
              <w:rPr>
                <w:lang w:eastAsia="zh-CN"/>
              </w:rPr>
            </w:pPr>
            <w:r>
              <w:rPr>
                <w:rFonts w:hint="eastAsia"/>
                <w:lang w:eastAsia="zh-CN"/>
              </w:rPr>
              <w:t>Huawei, HiSilicon</w:t>
            </w:r>
          </w:p>
        </w:tc>
        <w:tc>
          <w:tcPr>
            <w:tcW w:w="7327" w:type="dxa"/>
          </w:tcPr>
          <w:p w14:paraId="1B3E7591" w14:textId="77777777" w:rsidR="001943CF" w:rsidRDefault="00C3589F">
            <w:pPr>
              <w:rPr>
                <w:lang w:val="en-GB" w:eastAsia="zh-CN"/>
              </w:rPr>
            </w:pPr>
            <w:r>
              <w:rPr>
                <w:rFonts w:hint="eastAsia"/>
                <w:lang w:val="en-GB" w:eastAsia="zh-CN"/>
              </w:rPr>
              <w:t>Support MediaTek</w:t>
            </w:r>
            <w:r>
              <w:rPr>
                <w:lang w:val="en-GB" w:eastAsia="zh-CN"/>
              </w:rPr>
              <w:t>’s proposal</w:t>
            </w:r>
          </w:p>
        </w:tc>
      </w:tr>
      <w:tr w:rsidR="001943CF" w14:paraId="71D6F57F" w14:textId="77777777">
        <w:tc>
          <w:tcPr>
            <w:tcW w:w="1980" w:type="dxa"/>
          </w:tcPr>
          <w:p w14:paraId="5EA11959" w14:textId="77777777" w:rsidR="001943CF" w:rsidRDefault="00C3589F">
            <w:pPr>
              <w:rPr>
                <w:lang w:eastAsia="zh-CN"/>
              </w:rPr>
            </w:pPr>
            <w:r>
              <w:rPr>
                <w:rFonts w:hint="eastAsia"/>
                <w:lang w:eastAsia="zh-CN"/>
              </w:rPr>
              <w:t>vivo</w:t>
            </w:r>
          </w:p>
        </w:tc>
        <w:tc>
          <w:tcPr>
            <w:tcW w:w="7327" w:type="dxa"/>
          </w:tcPr>
          <w:p w14:paraId="6556488A" w14:textId="77777777" w:rsidR="001943CF" w:rsidRDefault="00C3589F">
            <w:pPr>
              <w:rPr>
                <w:lang w:val="en-GB" w:eastAsia="zh-CN"/>
              </w:rPr>
            </w:pPr>
            <w:r>
              <w:rPr>
                <w:rFonts w:hint="eastAsia"/>
                <w:lang w:val="en-GB" w:eastAsia="zh-CN"/>
              </w:rPr>
              <w:t xml:space="preserve">Support multiplexing between CSI-RS for CSI </w:t>
            </w:r>
            <w:r>
              <w:rPr>
                <w:lang w:val="en-GB" w:eastAsia="zh-CN"/>
              </w:rPr>
              <w:t>acquisition</w:t>
            </w:r>
            <w:r>
              <w:rPr>
                <w:rFonts w:hint="eastAsia"/>
                <w:lang w:val="en-GB" w:eastAsia="zh-CN"/>
              </w:rPr>
              <w:t xml:space="preserve"> and SSB.</w:t>
            </w:r>
          </w:p>
          <w:p w14:paraId="3A29D4D6" w14:textId="77777777" w:rsidR="001943CF" w:rsidRDefault="00C3589F">
            <w:pPr>
              <w:rPr>
                <w:lang w:val="en-GB" w:eastAsia="zh-CN"/>
              </w:rPr>
            </w:pPr>
            <w:r>
              <w:rPr>
                <w:rFonts w:hint="eastAsia"/>
                <w:lang w:val="en-GB" w:eastAsia="zh-CN"/>
              </w:rPr>
              <w:t xml:space="preserve">Further discussion may be needed for </w:t>
            </w:r>
            <w:r>
              <w:rPr>
                <w:lang w:val="en-GB" w:eastAsia="zh-CN"/>
              </w:rPr>
              <w:t>simultaneous</w:t>
            </w:r>
            <w:r>
              <w:rPr>
                <w:rFonts w:hint="eastAsia"/>
                <w:lang w:val="en-GB" w:eastAsia="zh-CN"/>
              </w:rPr>
              <w:t xml:space="preserve"> reception of CSI-RS and SSB if they are not spatial QCLed. </w:t>
            </w:r>
          </w:p>
        </w:tc>
      </w:tr>
      <w:tr w:rsidR="001943CF" w14:paraId="3A3BBA62" w14:textId="77777777">
        <w:tc>
          <w:tcPr>
            <w:tcW w:w="1980" w:type="dxa"/>
          </w:tcPr>
          <w:p w14:paraId="5E950E95" w14:textId="77777777" w:rsidR="001943CF" w:rsidRDefault="00C3589F">
            <w:pPr>
              <w:rPr>
                <w:rFonts w:eastAsia="Malgun Gothic"/>
                <w:lang w:eastAsia="ko-KR"/>
              </w:rPr>
            </w:pPr>
            <w:r>
              <w:rPr>
                <w:rFonts w:eastAsia="Malgun Gothic" w:hint="eastAsia"/>
                <w:lang w:eastAsia="ko-KR"/>
              </w:rPr>
              <w:t>LGE</w:t>
            </w:r>
          </w:p>
        </w:tc>
        <w:tc>
          <w:tcPr>
            <w:tcW w:w="7327" w:type="dxa"/>
          </w:tcPr>
          <w:p w14:paraId="175D574D" w14:textId="77777777" w:rsidR="001943CF" w:rsidRDefault="00C3589F">
            <w:pPr>
              <w:rPr>
                <w:rFonts w:eastAsia="Malgun Gothic"/>
                <w:lang w:val="en-GB" w:eastAsia="ko-KR"/>
              </w:rPr>
            </w:pPr>
            <w:r>
              <w:rPr>
                <w:rFonts w:eastAsia="Malgun Gothic"/>
                <w:lang w:val="en-GB" w:eastAsia="ko-KR"/>
              </w:rPr>
              <w:t>Not support. Since the agreement above is already made and the specification wording is based on that, w</w:t>
            </w:r>
            <w:r>
              <w:rPr>
                <w:rFonts w:eastAsia="Malgun Gothic" w:hint="eastAsia"/>
                <w:lang w:val="en-GB" w:eastAsia="ko-KR"/>
              </w:rPr>
              <w:t>e don</w:t>
            </w:r>
            <w:r>
              <w:rPr>
                <w:rFonts w:eastAsia="Malgun Gothic"/>
                <w:lang w:val="en-GB" w:eastAsia="ko-KR"/>
              </w:rPr>
              <w:t>’t see any needs for revising the current text unless there is a critical problem of the current text.</w:t>
            </w:r>
          </w:p>
          <w:p w14:paraId="72EAF166" w14:textId="77777777" w:rsidR="001943CF" w:rsidRDefault="00C3589F">
            <w:pPr>
              <w:rPr>
                <w:rFonts w:eastAsia="Malgun Gothic"/>
                <w:lang w:val="en-GB" w:eastAsia="ko-KR"/>
              </w:rPr>
            </w:pPr>
            <w:r>
              <w:rPr>
                <w:rFonts w:eastAsia="Malgun Gothic"/>
                <w:lang w:eastAsia="ko-KR"/>
              </w:rPr>
              <w:t xml:space="preserve">It should also be noted that we have a clear agreement on multiplexing between SSB and CSI-RS for beam management only, so that it needs to be written accordingly in the specification above. </w:t>
            </w:r>
          </w:p>
        </w:tc>
      </w:tr>
      <w:tr w:rsidR="001943CF" w14:paraId="0C83D95B" w14:textId="77777777">
        <w:tc>
          <w:tcPr>
            <w:tcW w:w="1980" w:type="dxa"/>
          </w:tcPr>
          <w:p w14:paraId="206A23D6" w14:textId="77777777" w:rsidR="001943CF" w:rsidRDefault="00C3589F">
            <w:pPr>
              <w:rPr>
                <w:rFonts w:eastAsiaTheme="minorEastAsia"/>
                <w:lang w:eastAsia="zh-CN"/>
              </w:rPr>
            </w:pPr>
            <w:r>
              <w:rPr>
                <w:rFonts w:eastAsiaTheme="minorEastAsia" w:hint="eastAsia"/>
                <w:lang w:eastAsia="zh-CN"/>
              </w:rPr>
              <w:lastRenderedPageBreak/>
              <w:t>OPPO</w:t>
            </w:r>
          </w:p>
        </w:tc>
        <w:tc>
          <w:tcPr>
            <w:tcW w:w="7327" w:type="dxa"/>
          </w:tcPr>
          <w:p w14:paraId="22ED813D" w14:textId="77777777" w:rsidR="001943CF" w:rsidRDefault="00C3589F">
            <w:pPr>
              <w:rPr>
                <w:rFonts w:eastAsiaTheme="minorEastAsia"/>
                <w:lang w:val="en-GB" w:eastAsia="zh-CN"/>
              </w:rPr>
            </w:pPr>
            <w:r>
              <w:rPr>
                <w:rFonts w:eastAsiaTheme="minorEastAsia"/>
                <w:lang w:val="en-GB" w:eastAsia="zh-CN"/>
              </w:rPr>
              <w:t>S</w:t>
            </w:r>
            <w:r>
              <w:rPr>
                <w:rFonts w:eastAsiaTheme="minorEastAsia" w:hint="eastAsia"/>
                <w:lang w:val="en-GB" w:eastAsia="zh-CN"/>
              </w:rPr>
              <w:t>upport LGE</w:t>
            </w:r>
            <w:r>
              <w:rPr>
                <w:rFonts w:eastAsiaTheme="minorEastAsia"/>
                <w:lang w:val="en-GB" w:eastAsia="zh-CN"/>
              </w:rPr>
              <w:t>’</w:t>
            </w:r>
            <w:r>
              <w:rPr>
                <w:rFonts w:eastAsiaTheme="minorEastAsia" w:hint="eastAsia"/>
                <w:lang w:val="en-GB" w:eastAsia="zh-CN"/>
              </w:rPr>
              <w:t xml:space="preserve">s proposal, the current </w:t>
            </w:r>
            <w:r>
              <w:rPr>
                <w:rFonts w:eastAsiaTheme="minorEastAsia"/>
                <w:lang w:val="en-GB" w:eastAsia="zh-CN"/>
              </w:rPr>
              <w:t>description</w:t>
            </w:r>
            <w:r>
              <w:rPr>
                <w:rFonts w:eastAsiaTheme="minorEastAsia" w:hint="eastAsia"/>
                <w:lang w:val="en-GB" w:eastAsia="zh-CN"/>
              </w:rPr>
              <w:t xml:space="preserve"> is more clear.</w:t>
            </w:r>
          </w:p>
        </w:tc>
      </w:tr>
      <w:tr w:rsidR="001943CF" w14:paraId="50499E23" w14:textId="77777777">
        <w:tc>
          <w:tcPr>
            <w:tcW w:w="1980" w:type="dxa"/>
          </w:tcPr>
          <w:p w14:paraId="39362385" w14:textId="77777777" w:rsidR="001943CF" w:rsidRDefault="00C3589F">
            <w:pPr>
              <w:rPr>
                <w:rFonts w:eastAsiaTheme="minorEastAsia"/>
                <w:lang w:eastAsia="zh-CN"/>
              </w:rPr>
            </w:pPr>
            <w:r>
              <w:rPr>
                <w:rFonts w:eastAsiaTheme="minorEastAsia"/>
                <w:lang w:eastAsia="zh-CN"/>
              </w:rPr>
              <w:t>Spreadtrum</w:t>
            </w:r>
          </w:p>
        </w:tc>
        <w:tc>
          <w:tcPr>
            <w:tcW w:w="7327" w:type="dxa"/>
          </w:tcPr>
          <w:p w14:paraId="6CFD6647" w14:textId="77777777" w:rsidR="001943CF" w:rsidRDefault="00C3589F">
            <w:pPr>
              <w:rPr>
                <w:rFonts w:eastAsiaTheme="minorEastAsia"/>
                <w:lang w:val="en-GB" w:eastAsia="zh-CN"/>
              </w:rPr>
            </w:pPr>
            <w:r>
              <w:rPr>
                <w:rFonts w:eastAsiaTheme="minorEastAsia"/>
                <w:lang w:val="en-GB" w:eastAsia="zh-CN"/>
              </w:rPr>
              <w:t>Support MTK’s proposal.</w:t>
            </w:r>
          </w:p>
        </w:tc>
      </w:tr>
      <w:tr w:rsidR="001943CF" w14:paraId="1667BBA2" w14:textId="77777777">
        <w:tc>
          <w:tcPr>
            <w:tcW w:w="1980" w:type="dxa"/>
          </w:tcPr>
          <w:p w14:paraId="334497BB" w14:textId="77777777" w:rsidR="001943CF" w:rsidRDefault="00C3589F">
            <w:pPr>
              <w:rPr>
                <w:rFonts w:eastAsiaTheme="minorEastAsia"/>
                <w:lang w:eastAsia="zh-CN"/>
              </w:rPr>
            </w:pPr>
            <w:r>
              <w:rPr>
                <w:rFonts w:eastAsiaTheme="minorEastAsia" w:hint="eastAsia"/>
                <w:lang w:eastAsia="zh-CN"/>
              </w:rPr>
              <w:t>ZTE, Sanechips</w:t>
            </w:r>
          </w:p>
        </w:tc>
        <w:tc>
          <w:tcPr>
            <w:tcW w:w="7327" w:type="dxa"/>
          </w:tcPr>
          <w:p w14:paraId="697DB3CD" w14:textId="77777777" w:rsidR="001943CF" w:rsidRDefault="00C3589F">
            <w:pPr>
              <w:rPr>
                <w:rFonts w:eastAsiaTheme="minorEastAsia"/>
                <w:lang w:val="en-GB" w:eastAsia="zh-CN"/>
              </w:rPr>
            </w:pPr>
            <w:r>
              <w:rPr>
                <w:rFonts w:eastAsiaTheme="minorEastAsia"/>
                <w:lang w:val="en-GB" w:eastAsia="zh-CN"/>
              </w:rPr>
              <w:t>Support MTK’s proposal</w:t>
            </w:r>
          </w:p>
        </w:tc>
      </w:tr>
      <w:tr w:rsidR="00C2531B" w14:paraId="39713708" w14:textId="77777777">
        <w:tc>
          <w:tcPr>
            <w:tcW w:w="1980" w:type="dxa"/>
          </w:tcPr>
          <w:p w14:paraId="2495E881" w14:textId="77777777" w:rsidR="00C2531B" w:rsidRDefault="00C2531B">
            <w:pPr>
              <w:rPr>
                <w:rFonts w:eastAsiaTheme="minorEastAsia"/>
                <w:lang w:eastAsia="zh-CN"/>
              </w:rPr>
            </w:pPr>
            <w:r>
              <w:rPr>
                <w:rFonts w:eastAsiaTheme="minorEastAsia"/>
                <w:lang w:eastAsia="zh-CN"/>
              </w:rPr>
              <w:t>CATT</w:t>
            </w:r>
          </w:p>
        </w:tc>
        <w:tc>
          <w:tcPr>
            <w:tcW w:w="7327" w:type="dxa"/>
          </w:tcPr>
          <w:p w14:paraId="26056E9D" w14:textId="77777777" w:rsidR="00C2531B" w:rsidRDefault="00C2531B" w:rsidP="00C2531B">
            <w:pPr>
              <w:rPr>
                <w:rFonts w:eastAsiaTheme="minorEastAsia"/>
                <w:lang w:val="en-GB" w:eastAsia="zh-CN"/>
              </w:rPr>
            </w:pPr>
            <w:r>
              <w:rPr>
                <w:rFonts w:eastAsiaTheme="minorEastAsia"/>
                <w:lang w:val="en-GB" w:eastAsia="zh-CN"/>
              </w:rPr>
              <w:t xml:space="preserve">Do not see a particular need for this proposal. </w:t>
            </w:r>
          </w:p>
        </w:tc>
      </w:tr>
      <w:tr w:rsidR="00C44FD2" w14:paraId="2050A973" w14:textId="77777777">
        <w:tc>
          <w:tcPr>
            <w:tcW w:w="1980" w:type="dxa"/>
          </w:tcPr>
          <w:p w14:paraId="4E5396FC" w14:textId="2D06F482" w:rsidR="00C44FD2" w:rsidRDefault="00C44FD2">
            <w:pPr>
              <w:rPr>
                <w:rFonts w:eastAsiaTheme="minorEastAsia"/>
                <w:lang w:eastAsia="zh-CN"/>
              </w:rPr>
            </w:pPr>
            <w:r>
              <w:rPr>
                <w:rFonts w:eastAsiaTheme="minorEastAsia"/>
                <w:lang w:eastAsia="zh-CN"/>
              </w:rPr>
              <w:t>Qualcomm</w:t>
            </w:r>
          </w:p>
        </w:tc>
        <w:tc>
          <w:tcPr>
            <w:tcW w:w="7327" w:type="dxa"/>
          </w:tcPr>
          <w:p w14:paraId="592927BD" w14:textId="751FFCC7" w:rsidR="00EC413F" w:rsidRDefault="00C44FD2" w:rsidP="00C2531B">
            <w:pPr>
              <w:rPr>
                <w:rFonts w:eastAsiaTheme="minorEastAsia"/>
                <w:lang w:val="en-GB" w:eastAsia="zh-CN"/>
              </w:rPr>
            </w:pPr>
            <w:r>
              <w:rPr>
                <w:rFonts w:eastAsiaTheme="minorEastAsia"/>
                <w:lang w:val="en-GB" w:eastAsia="zh-CN"/>
              </w:rPr>
              <w:t xml:space="preserve">This discussion </w:t>
            </w:r>
            <w:r w:rsidR="00EC413F">
              <w:rPr>
                <w:rFonts w:eastAsiaTheme="minorEastAsia"/>
                <w:lang w:val="en-GB" w:eastAsia="zh-CN"/>
              </w:rPr>
              <w:t>happened,</w:t>
            </w:r>
            <w:r>
              <w:rPr>
                <w:rFonts w:eastAsiaTheme="minorEastAsia"/>
                <w:lang w:val="en-GB" w:eastAsia="zh-CN"/>
              </w:rPr>
              <w:t xml:space="preserve"> and the agreement was clear</w:t>
            </w:r>
            <w:r w:rsidR="00007F24">
              <w:rPr>
                <w:rFonts w:eastAsiaTheme="minorEastAsia"/>
                <w:lang w:val="en-GB" w:eastAsia="zh-CN"/>
              </w:rPr>
              <w:t>:</w:t>
            </w:r>
          </w:p>
          <w:p w14:paraId="1A88E348" w14:textId="77777777" w:rsidR="00EC413F" w:rsidRPr="0049436D" w:rsidRDefault="00EC413F" w:rsidP="00EC413F">
            <w:pPr>
              <w:rPr>
                <w:b/>
                <w:i/>
                <w:lang w:eastAsia="x-none"/>
              </w:rPr>
            </w:pPr>
            <w:r w:rsidRPr="0049436D">
              <w:rPr>
                <w:b/>
                <w:i/>
                <w:highlight w:val="green"/>
                <w:lang w:eastAsia="x-none"/>
              </w:rPr>
              <w:t>Agreement (RRC parameter update):</w:t>
            </w:r>
          </w:p>
          <w:p w14:paraId="10841322" w14:textId="77777777" w:rsidR="00EC413F" w:rsidRPr="0049436D" w:rsidRDefault="00EC413F" w:rsidP="00EC413F">
            <w:pPr>
              <w:rPr>
                <w:i/>
                <w:lang w:eastAsia="x-none"/>
              </w:rPr>
            </w:pPr>
            <w:r w:rsidRPr="0049436D">
              <w:rPr>
                <w:i/>
                <w:lang w:eastAsia="x-none"/>
              </w:rPr>
              <w:t xml:space="preserve">Revise the higher-layer parameter </w:t>
            </w:r>
            <w:r w:rsidRPr="00007F24">
              <w:rPr>
                <w:i/>
                <w:iCs/>
                <w:lang w:eastAsia="x-none"/>
              </w:rPr>
              <w:t>CSI-RS-ResourceRep</w:t>
            </w:r>
            <w:r w:rsidRPr="0049436D">
              <w:rPr>
                <w:i/>
                <w:lang w:eastAsia="x-none"/>
              </w:rPr>
              <w:t xml:space="preserve"> defined in TS 38.331 to be an optionally configurable parameter (not mandatory parameter as in the current specification), and include this into an LS to RAN2.</w:t>
            </w:r>
          </w:p>
          <w:p w14:paraId="35DEA7E4" w14:textId="77777777" w:rsidR="00EC413F" w:rsidRPr="0049436D" w:rsidRDefault="00EC413F" w:rsidP="00EC413F">
            <w:pPr>
              <w:numPr>
                <w:ilvl w:val="0"/>
                <w:numId w:val="24"/>
              </w:numPr>
              <w:autoSpaceDE/>
              <w:autoSpaceDN/>
              <w:adjustRightInd/>
              <w:snapToGrid/>
              <w:spacing w:after="0" w:line="240" w:lineRule="auto"/>
              <w:jc w:val="left"/>
              <w:rPr>
                <w:i/>
                <w:lang w:eastAsia="x-none"/>
              </w:rPr>
            </w:pPr>
            <w:r w:rsidRPr="00007F24">
              <w:rPr>
                <w:i/>
                <w:iCs/>
                <w:lang w:eastAsia="x-none"/>
              </w:rPr>
              <w:t>CSI-RS-ResourceRep</w:t>
            </w:r>
            <w:r w:rsidRPr="0049436D">
              <w:rPr>
                <w:i/>
                <w:lang w:eastAsia="x-none"/>
              </w:rPr>
              <w:t xml:space="preserve"> can only be configured for CSI-RS resource sets which are associated with CSI report with  report of L1 RSRP or “no report”</w:t>
            </w:r>
          </w:p>
          <w:p w14:paraId="11D459E2" w14:textId="77777777" w:rsidR="00EC413F" w:rsidRPr="0049436D" w:rsidRDefault="00EC413F" w:rsidP="00C2531B">
            <w:pPr>
              <w:rPr>
                <w:rFonts w:eastAsiaTheme="minorEastAsia"/>
                <w:lang w:eastAsia="zh-CN"/>
              </w:rPr>
            </w:pPr>
          </w:p>
          <w:p w14:paraId="77D42307" w14:textId="1744DBFB" w:rsidR="00C44FD2" w:rsidRDefault="00EC413F" w:rsidP="00C2531B">
            <w:pPr>
              <w:rPr>
                <w:rFonts w:eastAsiaTheme="minorEastAsia"/>
                <w:lang w:val="en-GB" w:eastAsia="zh-CN"/>
              </w:rPr>
            </w:pPr>
            <w:r>
              <w:rPr>
                <w:rFonts w:eastAsiaTheme="minorEastAsia"/>
                <w:lang w:val="en-GB" w:eastAsia="zh-CN"/>
              </w:rPr>
              <w:t>It seems we are trying to reopen the issue. Can there be a CSIRS for BM that is not associated with a ‘No Report’  or “</w:t>
            </w:r>
            <w:r>
              <w:rPr>
                <w:rFonts w:eastAsia="MS Mincho"/>
                <w:color w:val="000000"/>
                <w:sz w:val="20"/>
                <w:szCs w:val="20"/>
              </w:rPr>
              <w:t>CRI/RSRP</w:t>
            </w:r>
            <w:r>
              <w:rPr>
                <w:rFonts w:eastAsiaTheme="minorEastAsia"/>
                <w:lang w:val="en-GB" w:eastAsia="zh-CN"/>
              </w:rPr>
              <w:t>”?</w:t>
            </w:r>
          </w:p>
        </w:tc>
      </w:tr>
      <w:tr w:rsidR="000E2970" w14:paraId="776802EE" w14:textId="77777777">
        <w:tc>
          <w:tcPr>
            <w:tcW w:w="1980" w:type="dxa"/>
          </w:tcPr>
          <w:p w14:paraId="52B8D523" w14:textId="6C4564BC" w:rsidR="000E2970" w:rsidRPr="0049436D" w:rsidRDefault="000E2970">
            <w:pPr>
              <w:rPr>
                <w:rFonts w:eastAsia="MS Mincho"/>
                <w:lang w:eastAsia="ja-JP"/>
              </w:rPr>
            </w:pPr>
            <w:r>
              <w:rPr>
                <w:rFonts w:eastAsia="MS Mincho" w:hint="eastAsia"/>
                <w:lang w:eastAsia="ja-JP"/>
              </w:rPr>
              <w:t>DOCOMO</w:t>
            </w:r>
          </w:p>
        </w:tc>
        <w:tc>
          <w:tcPr>
            <w:tcW w:w="7327" w:type="dxa"/>
          </w:tcPr>
          <w:p w14:paraId="17D592A8" w14:textId="06D3A009" w:rsidR="000E2970" w:rsidRDefault="000E2970" w:rsidP="000E2970">
            <w:pPr>
              <w:rPr>
                <w:rFonts w:eastAsiaTheme="minorEastAsia"/>
                <w:lang w:val="en-GB" w:eastAsia="zh-CN"/>
              </w:rPr>
            </w:pPr>
            <w:r>
              <w:rPr>
                <w:rFonts w:eastAsia="MS Mincho" w:hint="eastAsia"/>
                <w:lang w:val="en-GB" w:eastAsia="ja-JP"/>
              </w:rPr>
              <w:t>Support MTK</w:t>
            </w:r>
            <w:r>
              <w:rPr>
                <w:rFonts w:eastAsia="MS Mincho"/>
                <w:lang w:val="en-GB" w:eastAsia="ja-JP"/>
              </w:rPr>
              <w:t>’</w:t>
            </w:r>
            <w:r>
              <w:rPr>
                <w:rFonts w:eastAsia="MS Mincho" w:hint="eastAsia"/>
                <w:lang w:val="en-GB" w:eastAsia="ja-JP"/>
              </w:rPr>
              <w:t>s proposal, based on the agreement in the last meeting (presented in QCM</w:t>
            </w:r>
            <w:r>
              <w:rPr>
                <w:rFonts w:eastAsia="MS Mincho"/>
                <w:lang w:val="en-GB" w:eastAsia="ja-JP"/>
              </w:rPr>
              <w:t>’</w:t>
            </w:r>
            <w:r>
              <w:rPr>
                <w:rFonts w:eastAsia="MS Mincho" w:hint="eastAsia"/>
                <w:lang w:val="en-GB" w:eastAsia="ja-JP"/>
              </w:rPr>
              <w:t xml:space="preserve">s above comments). Descriptions of </w:t>
            </w:r>
            <w:r w:rsidRPr="00366EBD">
              <w:rPr>
                <w:rFonts w:eastAsia="MS Mincho"/>
                <w:i/>
                <w:lang w:val="en-GB" w:eastAsia="ja-JP"/>
              </w:rPr>
              <w:t>CSI-RS-ResourceRep</w:t>
            </w:r>
            <w:r>
              <w:rPr>
                <w:rFonts w:eastAsia="MS Mincho" w:hint="eastAsia"/>
                <w:lang w:val="en-GB" w:eastAsia="ja-JP"/>
              </w:rPr>
              <w:t xml:space="preserve"> and </w:t>
            </w:r>
            <w:r w:rsidRPr="00366EBD">
              <w:rPr>
                <w:rFonts w:eastAsia="MS Mincho"/>
                <w:i/>
                <w:lang w:val="en-GB" w:eastAsia="ja-JP"/>
              </w:rPr>
              <w:t>reportQuantity</w:t>
            </w:r>
            <w:r>
              <w:rPr>
                <w:rFonts w:eastAsia="MS Mincho" w:hint="eastAsia"/>
                <w:lang w:val="en-GB" w:eastAsia="ja-JP"/>
              </w:rPr>
              <w:t xml:space="preserve"> are not necessary to be repeated. </w:t>
            </w:r>
          </w:p>
        </w:tc>
      </w:tr>
      <w:tr w:rsidR="006B14E0" w14:paraId="2EFD3BAF" w14:textId="77777777">
        <w:tc>
          <w:tcPr>
            <w:tcW w:w="1980" w:type="dxa"/>
          </w:tcPr>
          <w:p w14:paraId="252E65B5" w14:textId="76B4C903" w:rsidR="006B14E0" w:rsidRDefault="006B14E0" w:rsidP="006B14E0">
            <w:pPr>
              <w:rPr>
                <w:rFonts w:eastAsia="MS Mincho"/>
                <w:lang w:eastAsia="ja-JP"/>
              </w:rPr>
            </w:pPr>
            <w:r>
              <w:rPr>
                <w:rFonts w:eastAsia="MS Mincho"/>
                <w:lang w:eastAsia="ja-JP"/>
              </w:rPr>
              <w:t>Ericsson</w:t>
            </w:r>
          </w:p>
        </w:tc>
        <w:tc>
          <w:tcPr>
            <w:tcW w:w="7327" w:type="dxa"/>
          </w:tcPr>
          <w:p w14:paraId="1090754C" w14:textId="77777777" w:rsidR="006B14E0" w:rsidRDefault="006B14E0" w:rsidP="006B14E0">
            <w:pPr>
              <w:rPr>
                <w:rFonts w:eastAsia="MS Mincho"/>
                <w:lang w:val="en-GB" w:eastAsia="ja-JP"/>
              </w:rPr>
            </w:pPr>
            <w:r>
              <w:rPr>
                <w:rFonts w:eastAsia="MS Mincho"/>
                <w:lang w:val="en-GB" w:eastAsia="ja-JP"/>
              </w:rPr>
              <w:t>Do not support this proposal. The specification wording is clear. How else would one make a distinction on CSI-RS for beam management?</w:t>
            </w:r>
          </w:p>
          <w:p w14:paraId="0000850F" w14:textId="10F0AC2B" w:rsidR="006B14E0" w:rsidRDefault="006B14E0" w:rsidP="006B14E0">
            <w:pPr>
              <w:rPr>
                <w:rFonts w:eastAsia="MS Mincho"/>
                <w:lang w:val="en-GB" w:eastAsia="ja-JP"/>
              </w:rPr>
            </w:pPr>
            <w:r>
              <w:rPr>
                <w:rFonts w:eastAsia="MS Mincho"/>
                <w:lang w:val="en-GB" w:eastAsia="ja-JP"/>
              </w:rPr>
              <w:t>Additionally, we agree with vivo, to also support multiplexing of SSB and CSI-RS for CSI acquisition. It can be discussed further what QCL assumptions the UE may make. Considering FR1, it does not seem to make sense to preclude this possibility.</w:t>
            </w:r>
          </w:p>
        </w:tc>
      </w:tr>
    </w:tbl>
    <w:p w14:paraId="5ABF9F53" w14:textId="77777777" w:rsidR="00FC5BAE" w:rsidRDefault="00FC5BAE">
      <w:pPr>
        <w:pStyle w:val="11"/>
        <w:ind w:firstLineChars="0" w:firstLine="0"/>
        <w:rPr>
          <w:rFonts w:ascii="Times New Roman" w:hAnsi="Times New Roman"/>
          <w:b/>
          <w:i/>
          <w:sz w:val="22"/>
          <w:lang w:val="en-GB" w:eastAsia="zh-CN"/>
        </w:rPr>
      </w:pPr>
    </w:p>
    <w:p w14:paraId="116D9727" w14:textId="77777777" w:rsidR="00FC5BAE" w:rsidRDefault="00FC5BAE">
      <w:pPr>
        <w:pStyle w:val="11"/>
        <w:ind w:firstLineChars="0" w:firstLine="0"/>
        <w:rPr>
          <w:rFonts w:ascii="Times New Roman" w:hAnsi="Times New Roman"/>
          <w:b/>
          <w:i/>
          <w:sz w:val="22"/>
          <w:lang w:val="en-GB" w:eastAsia="zh-CN"/>
        </w:rPr>
      </w:pPr>
    </w:p>
    <w:p w14:paraId="3B2F5738" w14:textId="77777777" w:rsidR="001943CF" w:rsidRDefault="00C3589F">
      <w:pPr>
        <w:pStyle w:val="3"/>
        <w:numPr>
          <w:ilvl w:val="0"/>
          <w:numId w:val="0"/>
        </w:numPr>
        <w:ind w:left="720"/>
        <w:rPr>
          <w:lang w:val="en-GB" w:eastAsia="zh-CN"/>
        </w:rPr>
      </w:pPr>
      <w:r>
        <w:rPr>
          <w:rFonts w:hint="eastAsia"/>
          <w:lang w:val="en-GB" w:eastAsia="zh-CN"/>
        </w:rPr>
        <w:t>Issue</w:t>
      </w:r>
      <w:r>
        <w:rPr>
          <w:lang w:val="en-GB" w:eastAsia="zh-CN"/>
        </w:rPr>
        <w:t xml:space="preserve"> 2</w:t>
      </w:r>
      <w:r>
        <w:rPr>
          <w:rFonts w:hint="eastAsia"/>
          <w:lang w:val="en-GB" w:eastAsia="zh-CN"/>
        </w:rPr>
        <w:t xml:space="preserve">: </w:t>
      </w:r>
      <w:r>
        <w:rPr>
          <w:lang w:val="en-GB" w:eastAsia="zh-CN"/>
        </w:rPr>
        <w:t>multiplexing between CSI-RS and SSB/PBCH-2</w:t>
      </w:r>
    </w:p>
    <w:tbl>
      <w:tblPr>
        <w:tblStyle w:val="af2"/>
        <w:tblW w:w="9307" w:type="dxa"/>
        <w:tblLayout w:type="fixed"/>
        <w:tblLook w:val="04A0" w:firstRow="1" w:lastRow="0" w:firstColumn="1" w:lastColumn="0" w:noHBand="0" w:noVBand="1"/>
      </w:tblPr>
      <w:tblGrid>
        <w:gridCol w:w="9307"/>
      </w:tblGrid>
      <w:tr w:rsidR="001943CF" w14:paraId="48328EC6" w14:textId="77777777">
        <w:tc>
          <w:tcPr>
            <w:tcW w:w="9307" w:type="dxa"/>
          </w:tcPr>
          <w:p w14:paraId="2231C7CD" w14:textId="77777777" w:rsidR="001943CF" w:rsidRDefault="00C3589F">
            <w:pPr>
              <w:ind w:left="360"/>
              <w:rPr>
                <w:b/>
                <w:bCs/>
                <w:lang w:eastAsia="zh-CN"/>
              </w:rPr>
            </w:pPr>
            <w:r>
              <w:rPr>
                <w:b/>
                <w:bCs/>
                <w:highlight w:val="green"/>
                <w:lang w:eastAsia="zh-CN"/>
              </w:rPr>
              <w:t>Agreement</w:t>
            </w:r>
          </w:p>
          <w:p w14:paraId="6ACACFBF"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14:paraId="0190CF25"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 xml:space="preserve">Above applies for the case where SS block and CSI-RS are spatially QCL-ed </w:t>
            </w:r>
          </w:p>
          <w:p w14:paraId="2B67828E"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 xml:space="preserve">Note: CSI-RS BW discussion should be taken into account. If beam management is agreed, the requirement on minimum BW for CSI acquisition and beam management may be different. </w:t>
            </w:r>
          </w:p>
          <w:p w14:paraId="3D083956" w14:textId="77777777" w:rsidR="001943CF" w:rsidRDefault="00C3589F">
            <w:pPr>
              <w:pStyle w:val="bullet1"/>
              <w:ind w:left="1080"/>
              <w:jc w:val="both"/>
              <w:rPr>
                <w:rFonts w:ascii="Times New Roman" w:hAnsi="Times New Roman"/>
                <w:sz w:val="20"/>
                <w:szCs w:val="20"/>
              </w:rPr>
            </w:pPr>
            <w:r>
              <w:rPr>
                <w:rFonts w:ascii="Times New Roman" w:hAnsi="Times New Roman"/>
                <w:sz w:val="20"/>
                <w:szCs w:val="20"/>
              </w:rPr>
              <w:t>Above applies at least for the case where the same subcarrier spacing is used for SS block and CSI-RS</w:t>
            </w:r>
          </w:p>
          <w:p w14:paraId="7F8C5C9C" w14:textId="77777777" w:rsidR="001943CF" w:rsidRDefault="00C3589F">
            <w:pPr>
              <w:pStyle w:val="bullet1"/>
              <w:ind w:left="1080"/>
              <w:jc w:val="both"/>
              <w:rPr>
                <w:rFonts w:ascii="Times New Roman" w:hAnsi="Times New Roman"/>
                <w:b/>
                <w:sz w:val="20"/>
                <w:szCs w:val="20"/>
              </w:rPr>
            </w:pPr>
            <w:r>
              <w:rPr>
                <w:rFonts w:ascii="Times New Roman" w:hAnsi="Times New Roman"/>
                <w:b/>
                <w:sz w:val="20"/>
                <w:szCs w:val="20"/>
              </w:rPr>
              <w:t>Above applies for the cases: CSI-RS only used for beam management</w:t>
            </w:r>
          </w:p>
          <w:p w14:paraId="46C9D664" w14:textId="77777777" w:rsidR="001943CF" w:rsidRDefault="001943CF">
            <w:pPr>
              <w:pStyle w:val="11"/>
              <w:ind w:firstLineChars="0" w:firstLine="0"/>
              <w:rPr>
                <w:rFonts w:ascii="Times New Roman" w:hAnsi="Times New Roman"/>
                <w:b/>
                <w:i/>
                <w:sz w:val="22"/>
                <w:lang w:eastAsia="zh-CN"/>
              </w:rPr>
            </w:pPr>
          </w:p>
        </w:tc>
      </w:tr>
    </w:tbl>
    <w:p w14:paraId="3E1F9939" w14:textId="77777777" w:rsidR="00FC5BAE" w:rsidRDefault="00FC5BAE">
      <w:pPr>
        <w:pStyle w:val="11"/>
        <w:adjustRightInd w:val="0"/>
        <w:snapToGrid w:val="0"/>
        <w:spacing w:beforeLines="50" w:before="120"/>
        <w:ind w:firstLineChars="0" w:firstLine="0"/>
        <w:rPr>
          <w:rFonts w:ascii="Times New Roman" w:eastAsia="Malgun Gothic" w:hAnsi="Times New Roman"/>
          <w:sz w:val="22"/>
          <w:szCs w:val="22"/>
          <w:lang w:eastAsia="ko-KR"/>
        </w:rPr>
      </w:pPr>
    </w:p>
    <w:p w14:paraId="3C35D982" w14:textId="77777777" w:rsidR="001943CF" w:rsidRDefault="00C3589F">
      <w:pPr>
        <w:pStyle w:val="11"/>
        <w:adjustRightInd w:val="0"/>
        <w:snapToGrid w:val="0"/>
        <w:spacing w:beforeLines="50" w:before="120"/>
        <w:ind w:firstLineChars="0" w:firstLine="0"/>
        <w:rPr>
          <w:rFonts w:ascii="Times New Roman" w:eastAsia="Malgun Gothic" w:hAnsi="Times New Roman"/>
          <w:sz w:val="22"/>
          <w:szCs w:val="22"/>
          <w:lang w:val="en-GB" w:eastAsia="ko-KR"/>
        </w:rPr>
      </w:pPr>
      <w:r>
        <w:rPr>
          <w:rFonts w:ascii="Times New Roman" w:eastAsia="Malgun Gothic" w:hAnsi="Times New Roman"/>
          <w:sz w:val="22"/>
          <w:szCs w:val="22"/>
          <w:lang w:eastAsia="ko-KR"/>
        </w:rPr>
        <w:t xml:space="preserve">Alt.1: Allow CSI-RS for CSI acquisition and an SS/PBCH block to be multiplexed in the same OFDM symbol, but with non-overlapping PRBs. </w:t>
      </w:r>
    </w:p>
    <w:p w14:paraId="78E629D6" w14:textId="04ED2F75" w:rsidR="001943CF" w:rsidRDefault="00C3589F">
      <w:pPr>
        <w:spacing w:beforeLines="50" w:before="120"/>
        <w:rPr>
          <w:i/>
        </w:rPr>
      </w:pPr>
      <w:r>
        <w:rPr>
          <w:rFonts w:eastAsia="Malgun Gothic"/>
          <w:lang w:eastAsia="ko-KR"/>
        </w:rPr>
        <w:t>Alt.2: The MUX of CSI-RS and SS/PBCH on the same symbol should not be extended beyond CSI-RS for L1-RSPR in Rel-15.</w:t>
      </w:r>
    </w:p>
    <w:p w14:paraId="37325425" w14:textId="77777777" w:rsidR="006B14E0" w:rsidRDefault="006B14E0" w:rsidP="006B14E0">
      <w:pPr>
        <w:spacing w:beforeLines="50" w:before="120"/>
        <w:rPr>
          <w:rFonts w:eastAsia="Malgun Gothic"/>
          <w:lang w:eastAsia="ko-KR"/>
        </w:rPr>
      </w:pPr>
      <w:r>
        <w:rPr>
          <w:rFonts w:eastAsia="Malgun Gothic"/>
          <w:lang w:eastAsia="ko-KR"/>
        </w:rPr>
        <w:t>Alt 3: Allow TRS and SSB to be multiplexed in the same OFDM symbol, but with non-overlapping PRBs</w:t>
      </w:r>
    </w:p>
    <w:tbl>
      <w:tblPr>
        <w:tblStyle w:val="af2"/>
        <w:tblW w:w="0" w:type="auto"/>
        <w:tblLook w:val="04A0" w:firstRow="1" w:lastRow="0" w:firstColumn="1" w:lastColumn="0" w:noHBand="0" w:noVBand="1"/>
      </w:tblPr>
      <w:tblGrid>
        <w:gridCol w:w="9307"/>
      </w:tblGrid>
      <w:tr w:rsidR="006B14E0" w14:paraId="2B169979" w14:textId="77777777" w:rsidTr="0004280B">
        <w:tc>
          <w:tcPr>
            <w:tcW w:w="9307" w:type="dxa"/>
          </w:tcPr>
          <w:p w14:paraId="20D2EB15" w14:textId="77777777" w:rsidR="006B14E0" w:rsidRPr="00F62620" w:rsidRDefault="006B14E0" w:rsidP="0004280B">
            <w:pPr>
              <w:autoSpaceDE/>
              <w:autoSpaceDN/>
              <w:adjustRightInd/>
              <w:snapToGrid/>
              <w:spacing w:after="0" w:line="240" w:lineRule="auto"/>
              <w:rPr>
                <w:rFonts w:ascii="Calibri" w:eastAsia="PMingLiU" w:hAnsi="Calibri"/>
                <w:kern w:val="2"/>
                <w:sz w:val="28"/>
                <w:szCs w:val="28"/>
                <w:lang w:val="en-GB"/>
              </w:rPr>
            </w:pPr>
            <w:r w:rsidRPr="00F62620">
              <w:rPr>
                <w:rFonts w:ascii="Calibri" w:eastAsia="PMingLiU" w:hAnsi="Calibri"/>
                <w:kern w:val="2"/>
                <w:sz w:val="28"/>
                <w:szCs w:val="28"/>
                <w:lang w:val="en-GB"/>
              </w:rPr>
              <w:lastRenderedPageBreak/>
              <w:t>From TRS summary:</w:t>
            </w:r>
          </w:p>
          <w:p w14:paraId="56913DB9" w14:textId="77777777" w:rsidR="006B14E0" w:rsidRDefault="006B14E0" w:rsidP="0004280B">
            <w:pPr>
              <w:autoSpaceDE/>
              <w:autoSpaceDN/>
              <w:adjustRightInd/>
              <w:snapToGrid/>
              <w:spacing w:after="0" w:line="240" w:lineRule="auto"/>
              <w:rPr>
                <w:rFonts w:ascii="Calibri" w:eastAsia="PMingLiU" w:hAnsi="Calibri"/>
                <w:kern w:val="2"/>
                <w:lang w:val="en-GB"/>
              </w:rPr>
            </w:pPr>
          </w:p>
          <w:p w14:paraId="1CF9CBC9" w14:textId="77777777" w:rsidR="006B14E0" w:rsidRPr="00D67BF2" w:rsidRDefault="006B14E0" w:rsidP="0004280B">
            <w:pPr>
              <w:autoSpaceDE/>
              <w:autoSpaceDN/>
              <w:adjustRightInd/>
              <w:snapToGrid/>
              <w:spacing w:after="0" w:line="240" w:lineRule="auto"/>
              <w:rPr>
                <w:rFonts w:ascii="Calibri" w:eastAsia="PMingLiU" w:hAnsi="Calibri"/>
                <w:kern w:val="2"/>
                <w:lang w:val="en-GB"/>
              </w:rPr>
            </w:pPr>
            <w:r w:rsidRPr="00D67BF2">
              <w:rPr>
                <w:rFonts w:ascii="Calibri" w:eastAsia="PMingLiU" w:hAnsi="Calibri"/>
                <w:kern w:val="2"/>
                <w:lang w:val="en-GB"/>
              </w:rPr>
              <w:t>MTK(4077) points out that, the current specification only supports FDM between SSB and CSI-RS for beam management. However, for FR2 where multiple periodic TRS beams are needed, the periodic TRS can be considered to FDM with SSB.</w:t>
            </w:r>
          </w:p>
          <w:p w14:paraId="360B8EE0" w14:textId="77777777" w:rsidR="006B14E0" w:rsidRPr="00D67BF2" w:rsidRDefault="006B14E0" w:rsidP="0004280B">
            <w:pPr>
              <w:autoSpaceDE/>
              <w:autoSpaceDN/>
              <w:adjustRightInd/>
              <w:snapToGrid/>
              <w:spacing w:after="0" w:line="240" w:lineRule="auto"/>
              <w:jc w:val="left"/>
              <w:rPr>
                <w:rFonts w:ascii="Calibri" w:eastAsia="PMingLiU" w:hAnsi="Calibri"/>
                <w:kern w:val="2"/>
                <w:lang w:val="en-GB"/>
              </w:rPr>
            </w:pPr>
          </w:p>
          <w:p w14:paraId="7474EB55" w14:textId="77777777" w:rsidR="006B14E0" w:rsidRPr="00D67BF2" w:rsidRDefault="006B14E0" w:rsidP="0004280B">
            <w:pPr>
              <w:autoSpaceDE/>
              <w:autoSpaceDN/>
              <w:adjustRightInd/>
              <w:snapToGrid/>
              <w:spacing w:after="0" w:line="240" w:lineRule="auto"/>
              <w:rPr>
                <w:rFonts w:ascii="Calibri" w:eastAsia="PMingLiU" w:hAnsi="Calibri"/>
                <w:kern w:val="2"/>
                <w:lang w:val="en-GB"/>
              </w:rPr>
            </w:pPr>
            <w:r w:rsidRPr="00D67BF2">
              <w:rPr>
                <w:rFonts w:ascii="Calibri" w:eastAsia="PMingLiU" w:hAnsi="Calibri"/>
                <w:kern w:val="2"/>
                <w:lang w:val="en-GB"/>
              </w:rPr>
              <w:t>One issue is TRS has symbol spacing = 4 (St). The SSB in each index has 4 symbols. So, it may not put TRS directly on symbols with SSB for the same beam. The issue can be easily resolved by the gNB with the capability of generating multiple beams in one OFDM symbol, namely with multiple RF chains.</w:t>
            </w:r>
          </w:p>
          <w:p w14:paraId="4475126A" w14:textId="77777777" w:rsidR="006B14E0" w:rsidRPr="00D67BF2" w:rsidRDefault="006B14E0" w:rsidP="0004280B">
            <w:pPr>
              <w:autoSpaceDE/>
              <w:autoSpaceDN/>
              <w:adjustRightInd/>
              <w:snapToGrid/>
              <w:spacing w:after="0" w:line="240" w:lineRule="auto"/>
              <w:rPr>
                <w:rFonts w:ascii="Calibri" w:eastAsia="PMingLiU" w:hAnsi="Calibri"/>
                <w:kern w:val="2"/>
                <w:lang w:val="en-GB"/>
              </w:rPr>
            </w:pPr>
          </w:p>
          <w:p w14:paraId="5A505422" w14:textId="77777777" w:rsidR="006B14E0" w:rsidRPr="00D67BF2" w:rsidRDefault="006B14E0" w:rsidP="0004280B">
            <w:pPr>
              <w:autoSpaceDE/>
              <w:autoSpaceDN/>
              <w:adjustRightInd/>
              <w:snapToGrid/>
              <w:spacing w:after="0" w:line="240" w:lineRule="auto"/>
              <w:rPr>
                <w:rFonts w:ascii="Calibri" w:eastAsia="PMingLiU" w:hAnsi="Calibri"/>
                <w:kern w:val="2"/>
                <w:lang w:val="en-GB"/>
              </w:rPr>
            </w:pPr>
            <w:r w:rsidRPr="00D67BF2">
              <w:rPr>
                <w:rFonts w:ascii="Calibri" w:eastAsia="PMingLiU" w:hAnsi="Calibri"/>
                <w:kern w:val="2"/>
                <w:lang w:val="en-GB"/>
              </w:rPr>
              <w:t>The following 4 figures show the feasibility of considering FDM between TRS and SSB. As such, MTK(4077) proposes that the FDM between TRS and SSB should be addressed in specification.</w:t>
            </w:r>
          </w:p>
          <w:p w14:paraId="56B87E35" w14:textId="77777777" w:rsidR="006B14E0" w:rsidRPr="00D67BF2" w:rsidRDefault="006B14E0" w:rsidP="0004280B">
            <w:pPr>
              <w:autoSpaceDE/>
              <w:autoSpaceDN/>
              <w:adjustRightInd/>
              <w:snapToGrid/>
              <w:spacing w:after="0" w:line="240" w:lineRule="auto"/>
              <w:jc w:val="left"/>
              <w:rPr>
                <w:rFonts w:ascii="Calibri" w:eastAsia="PMingLiU" w:hAnsi="Calibri"/>
                <w:kern w:val="2"/>
                <w:lang w:val="en-GB"/>
              </w:rPr>
            </w:pPr>
          </w:p>
          <w:p w14:paraId="7ECE99A2" w14:textId="77777777" w:rsidR="006B14E0" w:rsidRPr="00D67BF2"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36343862" wp14:editId="0C63C9FE">
                  <wp:extent cx="4705350" cy="1485900"/>
                  <wp:effectExtent l="0" t="0" r="0" b="0"/>
                  <wp:docPr id="5" name="圖片 5" descr="sum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mmary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5350" cy="1485900"/>
                          </a:xfrm>
                          <a:prstGeom prst="rect">
                            <a:avLst/>
                          </a:prstGeom>
                          <a:noFill/>
                          <a:ln>
                            <a:noFill/>
                          </a:ln>
                        </pic:spPr>
                      </pic:pic>
                    </a:graphicData>
                  </a:graphic>
                </wp:inline>
              </w:drawing>
            </w:r>
          </w:p>
          <w:p w14:paraId="56E8C8A5" w14:textId="77777777" w:rsidR="006B14E0" w:rsidRPr="00D67BF2"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t>Fig. 1</w:t>
            </w:r>
          </w:p>
          <w:p w14:paraId="3B665841" w14:textId="77777777" w:rsidR="006B14E0" w:rsidRPr="00D67BF2"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6B48C633" wp14:editId="61E883D1">
                  <wp:extent cx="4667250" cy="1600200"/>
                  <wp:effectExtent l="0" t="0" r="0" b="0"/>
                  <wp:docPr id="4" name="圖片 4" descr="summary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ummary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1600200"/>
                          </a:xfrm>
                          <a:prstGeom prst="rect">
                            <a:avLst/>
                          </a:prstGeom>
                          <a:noFill/>
                          <a:ln>
                            <a:noFill/>
                          </a:ln>
                        </pic:spPr>
                      </pic:pic>
                    </a:graphicData>
                  </a:graphic>
                </wp:inline>
              </w:drawing>
            </w:r>
          </w:p>
          <w:p w14:paraId="6054882F" w14:textId="77777777" w:rsidR="006B14E0" w:rsidRPr="00D67BF2"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t>Fig. 2</w:t>
            </w:r>
          </w:p>
          <w:p w14:paraId="25F9535C" w14:textId="77777777" w:rsidR="006B14E0" w:rsidRPr="00D67BF2"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3015DB58" wp14:editId="518C8075">
                  <wp:extent cx="4714875" cy="1524000"/>
                  <wp:effectExtent l="0" t="0" r="9525" b="0"/>
                  <wp:docPr id="3" name="圖片 3" descr="summar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mmary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4875" cy="1524000"/>
                          </a:xfrm>
                          <a:prstGeom prst="rect">
                            <a:avLst/>
                          </a:prstGeom>
                          <a:noFill/>
                          <a:ln>
                            <a:noFill/>
                          </a:ln>
                        </pic:spPr>
                      </pic:pic>
                    </a:graphicData>
                  </a:graphic>
                </wp:inline>
              </w:drawing>
            </w:r>
          </w:p>
          <w:p w14:paraId="68FFB38E" w14:textId="77777777" w:rsidR="006B14E0" w:rsidRPr="00D67BF2"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t>Fig. 3</w:t>
            </w:r>
          </w:p>
          <w:p w14:paraId="34984533" w14:textId="77777777" w:rsidR="006B14E0" w:rsidRPr="00D67BF2"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noProof/>
                <w:kern w:val="2"/>
                <w:lang w:eastAsia="zh-CN"/>
              </w:rPr>
              <w:drawing>
                <wp:inline distT="0" distB="0" distL="0" distR="0" wp14:anchorId="1628D8E8" wp14:editId="3815EBF0">
                  <wp:extent cx="4648200" cy="1390650"/>
                  <wp:effectExtent l="0" t="0" r="0" b="0"/>
                  <wp:docPr id="2" name="圖片 2" descr="summar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ummary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8200" cy="1390650"/>
                          </a:xfrm>
                          <a:prstGeom prst="rect">
                            <a:avLst/>
                          </a:prstGeom>
                          <a:noFill/>
                          <a:ln>
                            <a:noFill/>
                          </a:ln>
                        </pic:spPr>
                      </pic:pic>
                    </a:graphicData>
                  </a:graphic>
                </wp:inline>
              </w:drawing>
            </w:r>
          </w:p>
          <w:p w14:paraId="50A37D9C" w14:textId="77777777" w:rsidR="006B14E0" w:rsidRPr="00F62620" w:rsidRDefault="006B14E0" w:rsidP="0004280B">
            <w:pPr>
              <w:autoSpaceDE/>
              <w:autoSpaceDN/>
              <w:adjustRightInd/>
              <w:snapToGrid/>
              <w:spacing w:after="0" w:line="240" w:lineRule="auto"/>
              <w:jc w:val="center"/>
              <w:rPr>
                <w:rFonts w:ascii="Calibri" w:eastAsia="PMingLiU" w:hAnsi="Calibri"/>
                <w:kern w:val="2"/>
                <w:lang w:val="en-GB"/>
              </w:rPr>
            </w:pPr>
            <w:r w:rsidRPr="00D67BF2">
              <w:rPr>
                <w:rFonts w:ascii="Calibri" w:eastAsia="PMingLiU" w:hAnsi="Calibri"/>
                <w:kern w:val="2"/>
                <w:lang w:val="en-GB"/>
              </w:rPr>
              <w:lastRenderedPageBreak/>
              <w:t>Fig. 4</w:t>
            </w:r>
          </w:p>
        </w:tc>
      </w:tr>
    </w:tbl>
    <w:p w14:paraId="1D0A7B98" w14:textId="77777777" w:rsidR="006B14E0" w:rsidRDefault="006B14E0" w:rsidP="006B14E0">
      <w:pPr>
        <w:spacing w:beforeLines="50" w:before="120"/>
        <w:rPr>
          <w:rFonts w:eastAsia="Malgun Gothic"/>
          <w:lang w:eastAsia="ko-KR"/>
        </w:rPr>
      </w:pPr>
    </w:p>
    <w:p w14:paraId="30E0003D"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2C2D615D" w14:textId="77777777">
        <w:tc>
          <w:tcPr>
            <w:tcW w:w="1980" w:type="dxa"/>
          </w:tcPr>
          <w:p w14:paraId="1C75E3A0" w14:textId="77777777" w:rsidR="001943CF" w:rsidRDefault="00C3589F">
            <w:pPr>
              <w:rPr>
                <w:b/>
                <w:lang w:val="en-GB" w:eastAsia="zh-CN"/>
              </w:rPr>
            </w:pPr>
            <w:r>
              <w:rPr>
                <w:b/>
                <w:lang w:val="en-GB" w:eastAsia="zh-CN"/>
              </w:rPr>
              <w:t>Company</w:t>
            </w:r>
          </w:p>
        </w:tc>
        <w:tc>
          <w:tcPr>
            <w:tcW w:w="7327" w:type="dxa"/>
          </w:tcPr>
          <w:p w14:paraId="71AA4531" w14:textId="77777777" w:rsidR="001943CF" w:rsidRDefault="00C3589F">
            <w:pPr>
              <w:rPr>
                <w:b/>
                <w:lang w:eastAsia="zh-CN"/>
              </w:rPr>
            </w:pPr>
            <w:r>
              <w:rPr>
                <w:b/>
                <w:lang w:eastAsia="zh-CN"/>
              </w:rPr>
              <w:t>Views</w:t>
            </w:r>
          </w:p>
        </w:tc>
      </w:tr>
      <w:tr w:rsidR="001943CF" w14:paraId="62CA85D4" w14:textId="77777777">
        <w:tc>
          <w:tcPr>
            <w:tcW w:w="1980" w:type="dxa"/>
          </w:tcPr>
          <w:p w14:paraId="63FCEA4D" w14:textId="77777777" w:rsidR="001943CF" w:rsidRDefault="00C3589F">
            <w:pPr>
              <w:rPr>
                <w:lang w:val="en-GB" w:eastAsia="zh-CN"/>
              </w:rPr>
            </w:pPr>
            <w:r>
              <w:rPr>
                <w:lang w:val="en-GB" w:eastAsia="zh-CN"/>
              </w:rPr>
              <w:t>Ericsson</w:t>
            </w:r>
          </w:p>
        </w:tc>
        <w:tc>
          <w:tcPr>
            <w:tcW w:w="7327" w:type="dxa"/>
          </w:tcPr>
          <w:p w14:paraId="78B56AAE" w14:textId="77777777" w:rsidR="001943CF" w:rsidRDefault="00C3589F">
            <w:pPr>
              <w:rPr>
                <w:lang w:val="en-GB" w:eastAsia="zh-CN"/>
              </w:rPr>
            </w:pPr>
            <w:r>
              <w:rPr>
                <w:rFonts w:hint="eastAsia"/>
                <w:lang w:val="en-GB" w:eastAsia="zh-CN"/>
              </w:rPr>
              <w:t xml:space="preserve">Support </w:t>
            </w:r>
            <w:r>
              <w:rPr>
                <w:lang w:val="en-GB" w:eastAsia="zh-CN"/>
              </w:rPr>
              <w:t>Alt.1</w:t>
            </w:r>
          </w:p>
        </w:tc>
      </w:tr>
      <w:tr w:rsidR="001943CF" w14:paraId="67803662" w14:textId="77777777">
        <w:tc>
          <w:tcPr>
            <w:tcW w:w="1980" w:type="dxa"/>
          </w:tcPr>
          <w:p w14:paraId="0E7CF028" w14:textId="77777777" w:rsidR="001943CF" w:rsidRDefault="00C3589F">
            <w:pPr>
              <w:rPr>
                <w:lang w:val="en-GB" w:eastAsia="zh-CN"/>
              </w:rPr>
            </w:pPr>
            <w:r>
              <w:rPr>
                <w:rFonts w:hint="eastAsia"/>
                <w:lang w:val="en-GB" w:eastAsia="zh-CN"/>
              </w:rPr>
              <w:t>Huawei, HiSilicon</w:t>
            </w:r>
          </w:p>
        </w:tc>
        <w:tc>
          <w:tcPr>
            <w:tcW w:w="7327" w:type="dxa"/>
          </w:tcPr>
          <w:p w14:paraId="6A15F5B6" w14:textId="77777777" w:rsidR="001943CF" w:rsidRDefault="00C3589F">
            <w:pPr>
              <w:rPr>
                <w:lang w:val="en-GB" w:eastAsia="zh-CN"/>
              </w:rPr>
            </w:pPr>
            <w:r>
              <w:rPr>
                <w:rFonts w:hint="eastAsia"/>
                <w:lang w:val="en-GB" w:eastAsia="zh-CN"/>
              </w:rPr>
              <w:t xml:space="preserve">Support </w:t>
            </w:r>
            <w:r>
              <w:rPr>
                <w:lang w:val="en-GB" w:eastAsia="zh-CN"/>
              </w:rPr>
              <w:t>Alt.1</w:t>
            </w:r>
          </w:p>
        </w:tc>
      </w:tr>
      <w:tr w:rsidR="001943CF" w14:paraId="4A9DE260" w14:textId="77777777">
        <w:tc>
          <w:tcPr>
            <w:tcW w:w="1980" w:type="dxa"/>
          </w:tcPr>
          <w:p w14:paraId="3CB343B0" w14:textId="77777777" w:rsidR="001943CF" w:rsidRDefault="00C3589F">
            <w:pPr>
              <w:rPr>
                <w:lang w:val="en-GB" w:eastAsia="zh-CN"/>
              </w:rPr>
            </w:pPr>
            <w:r>
              <w:rPr>
                <w:rFonts w:hint="eastAsia"/>
                <w:lang w:val="en-GB" w:eastAsia="zh-CN"/>
              </w:rPr>
              <w:t>Qualcomm</w:t>
            </w:r>
          </w:p>
        </w:tc>
        <w:tc>
          <w:tcPr>
            <w:tcW w:w="7327" w:type="dxa"/>
          </w:tcPr>
          <w:p w14:paraId="44389AF8" w14:textId="77777777" w:rsidR="001943CF" w:rsidRDefault="00C3589F">
            <w:pPr>
              <w:rPr>
                <w:lang w:val="en-GB" w:eastAsia="zh-CN"/>
              </w:rPr>
            </w:pPr>
            <w:r>
              <w:rPr>
                <w:rFonts w:hint="eastAsia"/>
                <w:lang w:val="en-GB" w:eastAsia="zh-CN"/>
              </w:rPr>
              <w:t>Support Alt.2</w:t>
            </w:r>
          </w:p>
        </w:tc>
      </w:tr>
      <w:tr w:rsidR="001943CF" w14:paraId="3E94FC59" w14:textId="77777777">
        <w:tc>
          <w:tcPr>
            <w:tcW w:w="1980" w:type="dxa"/>
          </w:tcPr>
          <w:p w14:paraId="26026541" w14:textId="77777777" w:rsidR="001943CF" w:rsidRDefault="00C3589F">
            <w:pPr>
              <w:rPr>
                <w:lang w:val="en-GB" w:eastAsia="zh-CN"/>
              </w:rPr>
            </w:pPr>
            <w:r>
              <w:rPr>
                <w:rFonts w:hint="eastAsia"/>
                <w:lang w:val="en-GB" w:eastAsia="zh-CN"/>
              </w:rPr>
              <w:t>vivo</w:t>
            </w:r>
          </w:p>
        </w:tc>
        <w:tc>
          <w:tcPr>
            <w:tcW w:w="7327" w:type="dxa"/>
          </w:tcPr>
          <w:p w14:paraId="44F32310" w14:textId="77777777" w:rsidR="001943CF" w:rsidRDefault="00C3589F">
            <w:pPr>
              <w:rPr>
                <w:lang w:val="en-GB" w:eastAsia="zh-CN"/>
              </w:rPr>
            </w:pPr>
            <w:r>
              <w:rPr>
                <w:rFonts w:hint="eastAsia"/>
                <w:lang w:val="en-GB" w:eastAsia="zh-CN"/>
              </w:rPr>
              <w:t>Support Alt.1</w:t>
            </w:r>
          </w:p>
        </w:tc>
      </w:tr>
      <w:tr w:rsidR="001943CF" w14:paraId="0A15545A" w14:textId="77777777">
        <w:tc>
          <w:tcPr>
            <w:tcW w:w="1980" w:type="dxa"/>
          </w:tcPr>
          <w:p w14:paraId="74A1AC82" w14:textId="77777777" w:rsidR="001943CF" w:rsidRDefault="00C3589F">
            <w:pPr>
              <w:rPr>
                <w:rFonts w:eastAsia="Malgun Gothic"/>
                <w:lang w:val="en-GB" w:eastAsia="ko-KR"/>
              </w:rPr>
            </w:pPr>
            <w:r>
              <w:rPr>
                <w:rFonts w:eastAsia="Malgun Gothic" w:hint="eastAsia"/>
                <w:lang w:val="en-GB" w:eastAsia="ko-KR"/>
              </w:rPr>
              <w:t>LGE</w:t>
            </w:r>
          </w:p>
        </w:tc>
        <w:tc>
          <w:tcPr>
            <w:tcW w:w="7327" w:type="dxa"/>
          </w:tcPr>
          <w:p w14:paraId="7963F0AF" w14:textId="77777777" w:rsidR="001943CF" w:rsidRDefault="00C3589F">
            <w:pPr>
              <w:rPr>
                <w:rFonts w:eastAsia="Malgun Gothic"/>
                <w:lang w:val="en-GB" w:eastAsia="ko-KR"/>
              </w:rPr>
            </w:pPr>
            <w:r>
              <w:rPr>
                <w:rFonts w:eastAsia="Malgun Gothic" w:hint="eastAsia"/>
                <w:lang w:val="en-GB" w:eastAsia="ko-KR"/>
              </w:rPr>
              <w:t>Support Alt.2</w:t>
            </w:r>
            <w:r>
              <w:rPr>
                <w:rFonts w:eastAsia="Malgun Gothic"/>
                <w:lang w:val="en-GB" w:eastAsia="ko-KR"/>
              </w:rPr>
              <w:t xml:space="preserve"> (Since it is already agreed, should be avoided to discuss again)</w:t>
            </w:r>
          </w:p>
        </w:tc>
      </w:tr>
      <w:tr w:rsidR="001943CF" w14:paraId="05459464" w14:textId="77777777">
        <w:tc>
          <w:tcPr>
            <w:tcW w:w="1980" w:type="dxa"/>
          </w:tcPr>
          <w:p w14:paraId="6F51AE06" w14:textId="77777777" w:rsidR="001943CF" w:rsidRDefault="00C3589F">
            <w:pPr>
              <w:rPr>
                <w:rFonts w:eastAsiaTheme="minorEastAsia"/>
                <w:lang w:val="en-GB" w:eastAsia="zh-CN"/>
              </w:rPr>
            </w:pPr>
            <w:r>
              <w:rPr>
                <w:rFonts w:eastAsiaTheme="minorEastAsia" w:hint="eastAsia"/>
                <w:lang w:val="en-GB" w:eastAsia="zh-CN"/>
              </w:rPr>
              <w:t>OPPO</w:t>
            </w:r>
          </w:p>
        </w:tc>
        <w:tc>
          <w:tcPr>
            <w:tcW w:w="7327" w:type="dxa"/>
          </w:tcPr>
          <w:p w14:paraId="2B8E1843" w14:textId="77777777" w:rsidR="001943CF" w:rsidRDefault="00C3589F">
            <w:pPr>
              <w:rPr>
                <w:rFonts w:eastAsiaTheme="minorEastAsia"/>
                <w:lang w:val="en-GB" w:eastAsia="zh-CN"/>
              </w:rPr>
            </w:pPr>
            <w:r>
              <w:rPr>
                <w:rFonts w:eastAsiaTheme="minorEastAsia" w:hint="eastAsia"/>
                <w:lang w:val="en-GB" w:eastAsia="zh-CN"/>
              </w:rPr>
              <w:t>Support Alt.1 when they are QCLed.</w:t>
            </w:r>
          </w:p>
        </w:tc>
      </w:tr>
      <w:tr w:rsidR="001943CF" w14:paraId="5D76A369" w14:textId="77777777">
        <w:tc>
          <w:tcPr>
            <w:tcW w:w="1980" w:type="dxa"/>
          </w:tcPr>
          <w:p w14:paraId="595A6FD5" w14:textId="77777777" w:rsidR="001943CF" w:rsidRPr="005557EF" w:rsidRDefault="00C3589F">
            <w:pPr>
              <w:rPr>
                <w:rFonts w:eastAsia="Malgun Gothic"/>
                <w:lang w:val="en-GB" w:eastAsia="ko-KR"/>
              </w:rPr>
            </w:pPr>
            <w:r>
              <w:rPr>
                <w:rFonts w:eastAsia="Malgun Gothic" w:hint="eastAsia"/>
                <w:lang w:val="en-GB" w:eastAsia="ko-KR"/>
              </w:rPr>
              <w:t>Samsung</w:t>
            </w:r>
          </w:p>
        </w:tc>
        <w:tc>
          <w:tcPr>
            <w:tcW w:w="7327" w:type="dxa"/>
          </w:tcPr>
          <w:p w14:paraId="7D811E5C" w14:textId="77777777" w:rsidR="001943CF" w:rsidRPr="005557EF" w:rsidRDefault="00C3589F">
            <w:pPr>
              <w:rPr>
                <w:rFonts w:eastAsia="Malgun Gothic"/>
                <w:lang w:val="en-GB" w:eastAsia="ko-KR"/>
              </w:rPr>
            </w:pPr>
            <w:r>
              <w:rPr>
                <w:rFonts w:eastAsia="Malgun Gothic" w:hint="eastAsia"/>
                <w:lang w:val="en-GB" w:eastAsia="ko-KR"/>
              </w:rPr>
              <w:t xml:space="preserve">Support Alt. </w:t>
            </w:r>
            <w:r>
              <w:rPr>
                <w:rFonts w:eastAsia="Malgun Gothic"/>
                <w:lang w:val="en-GB" w:eastAsia="ko-KR"/>
              </w:rPr>
              <w:t>2</w:t>
            </w:r>
          </w:p>
        </w:tc>
      </w:tr>
      <w:tr w:rsidR="001943CF" w14:paraId="09FC98AE" w14:textId="77777777">
        <w:tc>
          <w:tcPr>
            <w:tcW w:w="1980" w:type="dxa"/>
          </w:tcPr>
          <w:p w14:paraId="2B67D3E1" w14:textId="77777777" w:rsidR="001943CF" w:rsidRDefault="00C3589F">
            <w:pPr>
              <w:rPr>
                <w:rFonts w:eastAsia="Malgun Gothic"/>
                <w:lang w:val="en-GB" w:eastAsia="ko-KR"/>
              </w:rPr>
            </w:pPr>
            <w:r>
              <w:rPr>
                <w:rFonts w:eastAsiaTheme="minorEastAsia"/>
                <w:lang w:val="en-GB" w:eastAsia="zh-CN"/>
              </w:rPr>
              <w:t>Spreadtrum</w:t>
            </w:r>
          </w:p>
        </w:tc>
        <w:tc>
          <w:tcPr>
            <w:tcW w:w="7327" w:type="dxa"/>
          </w:tcPr>
          <w:p w14:paraId="49382552" w14:textId="77777777" w:rsidR="001943CF" w:rsidRDefault="00C3589F">
            <w:pPr>
              <w:rPr>
                <w:rFonts w:eastAsia="Malgun Gothic"/>
                <w:lang w:val="en-GB" w:eastAsia="ko-KR"/>
              </w:rPr>
            </w:pPr>
            <w:r>
              <w:rPr>
                <w:rFonts w:eastAsiaTheme="minorEastAsia"/>
                <w:lang w:val="en-GB" w:eastAsia="zh-CN"/>
              </w:rPr>
              <w:t>Support Alt.1</w:t>
            </w:r>
          </w:p>
        </w:tc>
      </w:tr>
      <w:tr w:rsidR="001943CF" w14:paraId="1B05D5B2" w14:textId="77777777">
        <w:tc>
          <w:tcPr>
            <w:tcW w:w="1980" w:type="dxa"/>
          </w:tcPr>
          <w:p w14:paraId="3A79EF2D" w14:textId="77777777" w:rsidR="001943CF" w:rsidRDefault="00C3589F">
            <w:pPr>
              <w:rPr>
                <w:rFonts w:eastAsiaTheme="minorEastAsia"/>
                <w:lang w:val="en-GB" w:eastAsia="zh-CN"/>
              </w:rPr>
            </w:pPr>
            <w:r>
              <w:rPr>
                <w:rFonts w:eastAsiaTheme="minorEastAsia" w:hint="eastAsia"/>
                <w:lang w:eastAsia="zh-CN"/>
              </w:rPr>
              <w:t>ZTE, Sanechips</w:t>
            </w:r>
          </w:p>
        </w:tc>
        <w:tc>
          <w:tcPr>
            <w:tcW w:w="7327" w:type="dxa"/>
          </w:tcPr>
          <w:p w14:paraId="72D97261" w14:textId="77777777" w:rsidR="001943CF" w:rsidRDefault="00C3589F">
            <w:pPr>
              <w:rPr>
                <w:rFonts w:eastAsiaTheme="minorEastAsia"/>
                <w:lang w:val="en-GB" w:eastAsia="zh-CN"/>
              </w:rPr>
            </w:pPr>
            <w:r>
              <w:rPr>
                <w:rFonts w:hint="eastAsia"/>
                <w:lang w:val="en-GB" w:eastAsia="zh-CN"/>
              </w:rPr>
              <w:t xml:space="preserve">Support </w:t>
            </w:r>
            <w:r>
              <w:rPr>
                <w:lang w:val="en-GB" w:eastAsia="zh-CN"/>
              </w:rPr>
              <w:t>Alt.1</w:t>
            </w:r>
          </w:p>
        </w:tc>
      </w:tr>
      <w:tr w:rsidR="00C2531B" w14:paraId="34D2B817" w14:textId="77777777">
        <w:tc>
          <w:tcPr>
            <w:tcW w:w="1980" w:type="dxa"/>
          </w:tcPr>
          <w:p w14:paraId="49E3DB37" w14:textId="77777777" w:rsidR="00C2531B" w:rsidRDefault="00C2531B">
            <w:pPr>
              <w:rPr>
                <w:rFonts w:eastAsiaTheme="minorEastAsia"/>
                <w:lang w:eastAsia="zh-CN"/>
              </w:rPr>
            </w:pPr>
            <w:r>
              <w:rPr>
                <w:rFonts w:eastAsiaTheme="minorEastAsia"/>
                <w:lang w:eastAsia="zh-CN"/>
              </w:rPr>
              <w:t>CATT</w:t>
            </w:r>
          </w:p>
        </w:tc>
        <w:tc>
          <w:tcPr>
            <w:tcW w:w="7327" w:type="dxa"/>
          </w:tcPr>
          <w:p w14:paraId="455DA6BF" w14:textId="77777777" w:rsidR="00C2531B" w:rsidRDefault="00C2531B">
            <w:pPr>
              <w:rPr>
                <w:lang w:val="en-GB" w:eastAsia="zh-CN"/>
              </w:rPr>
            </w:pPr>
            <w:r>
              <w:rPr>
                <w:lang w:val="en-GB" w:eastAsia="zh-CN"/>
              </w:rPr>
              <w:t>Support Alt-1</w:t>
            </w:r>
          </w:p>
        </w:tc>
      </w:tr>
      <w:tr w:rsidR="000E2970" w14:paraId="1CE5CFD3" w14:textId="77777777">
        <w:tc>
          <w:tcPr>
            <w:tcW w:w="1980" w:type="dxa"/>
          </w:tcPr>
          <w:p w14:paraId="5AF3114D" w14:textId="7089D711" w:rsidR="000E2970" w:rsidRDefault="000E2970">
            <w:pPr>
              <w:rPr>
                <w:rFonts w:eastAsiaTheme="minorEastAsia"/>
                <w:lang w:eastAsia="zh-CN"/>
              </w:rPr>
            </w:pPr>
            <w:r>
              <w:rPr>
                <w:rFonts w:eastAsia="MS Mincho" w:hint="eastAsia"/>
                <w:lang w:eastAsia="ja-JP"/>
              </w:rPr>
              <w:t>DOCOMO</w:t>
            </w:r>
          </w:p>
        </w:tc>
        <w:tc>
          <w:tcPr>
            <w:tcW w:w="7327" w:type="dxa"/>
          </w:tcPr>
          <w:p w14:paraId="39EB8F50" w14:textId="730C8ECC" w:rsidR="000E2970" w:rsidRDefault="000E2970">
            <w:pPr>
              <w:rPr>
                <w:lang w:val="en-GB" w:eastAsia="zh-CN"/>
              </w:rPr>
            </w:pPr>
            <w:r>
              <w:rPr>
                <w:rFonts w:eastAsia="MS Mincho" w:hint="eastAsia"/>
                <w:lang w:val="en-GB" w:eastAsia="ja-JP"/>
              </w:rPr>
              <w:t>Alt. 1 is fine.</w:t>
            </w:r>
          </w:p>
        </w:tc>
      </w:tr>
      <w:tr w:rsidR="006B14E0" w14:paraId="259C101E" w14:textId="77777777">
        <w:tc>
          <w:tcPr>
            <w:tcW w:w="1980" w:type="dxa"/>
          </w:tcPr>
          <w:p w14:paraId="46882A5C" w14:textId="59E05A9A" w:rsidR="006B14E0" w:rsidRDefault="006B14E0" w:rsidP="006B14E0">
            <w:pPr>
              <w:rPr>
                <w:rFonts w:eastAsia="MS Mincho"/>
                <w:lang w:eastAsia="ja-JP"/>
              </w:rPr>
            </w:pPr>
            <w:r>
              <w:rPr>
                <w:rFonts w:eastAsia="MS Mincho"/>
                <w:lang w:eastAsia="ja-JP"/>
              </w:rPr>
              <w:t>MTK</w:t>
            </w:r>
          </w:p>
        </w:tc>
        <w:tc>
          <w:tcPr>
            <w:tcW w:w="7327" w:type="dxa"/>
          </w:tcPr>
          <w:p w14:paraId="70CDE376" w14:textId="0F0098F8" w:rsidR="006B14E0" w:rsidRDefault="006B14E0" w:rsidP="006B14E0">
            <w:pPr>
              <w:rPr>
                <w:rFonts w:eastAsia="MS Mincho"/>
                <w:lang w:val="en-GB" w:eastAsia="ja-JP"/>
              </w:rPr>
            </w:pPr>
            <w:r>
              <w:rPr>
                <w:rFonts w:eastAsia="MS Mincho"/>
                <w:lang w:val="en-GB" w:eastAsia="ja-JP"/>
              </w:rPr>
              <w:t>Support Alt. 3</w:t>
            </w:r>
          </w:p>
        </w:tc>
      </w:tr>
    </w:tbl>
    <w:p w14:paraId="12ED27DE" w14:textId="77777777" w:rsidR="001943CF" w:rsidRDefault="001943CF">
      <w:pPr>
        <w:pStyle w:val="11"/>
        <w:ind w:firstLineChars="0" w:firstLine="0"/>
        <w:rPr>
          <w:rFonts w:ascii="Times New Roman" w:hAnsi="Times New Roman"/>
          <w:b/>
          <w:i/>
          <w:sz w:val="22"/>
          <w:lang w:val="en-GB" w:eastAsia="zh-CN"/>
        </w:rPr>
      </w:pPr>
    </w:p>
    <w:p w14:paraId="73DAC764" w14:textId="13FD6023" w:rsidR="00FC5BAE" w:rsidRPr="00FC5BAE" w:rsidRDefault="00FC5BAE">
      <w:pPr>
        <w:pStyle w:val="11"/>
        <w:ind w:firstLineChars="0" w:firstLine="0"/>
        <w:rPr>
          <w:rFonts w:ascii="Times New Roman" w:hAnsi="Times New Roman"/>
          <w:b/>
          <w:i/>
          <w:sz w:val="22"/>
          <w:lang w:val="en-GB" w:eastAsia="zh-CN"/>
        </w:rPr>
      </w:pPr>
      <w:r w:rsidRPr="00FC5BAE">
        <w:rPr>
          <w:rFonts w:ascii="Times New Roman" w:hAnsi="Times New Roman" w:hint="eastAsia"/>
          <w:b/>
          <w:i/>
          <w:sz w:val="22"/>
          <w:lang w:val="en-GB" w:eastAsia="zh-CN"/>
        </w:rPr>
        <w:t>Proposal-1</w:t>
      </w:r>
      <w:r w:rsidRPr="00FC5BAE">
        <w:rPr>
          <w:rFonts w:ascii="Times New Roman" w:hAnsi="Times New Roman"/>
          <w:b/>
          <w:i/>
          <w:sz w:val="22"/>
          <w:lang w:val="en-GB" w:eastAsia="zh-CN"/>
        </w:rPr>
        <w:t xml:space="preserve">: </w:t>
      </w:r>
      <w:r w:rsidRPr="00FC5BAE">
        <w:rPr>
          <w:rFonts w:ascii="Times New Roman" w:eastAsia="Malgun Gothic" w:hAnsi="Times New Roman"/>
          <w:b/>
          <w:i/>
          <w:sz w:val="22"/>
          <w:szCs w:val="22"/>
          <w:lang w:eastAsia="ko-KR"/>
        </w:rPr>
        <w:t>Allow CSI-RS for CSI acquisition and an SS/PBCH block to be multiplexed in the same OFDM symbol, but with non-overlapping PRBs, i.e., Alt.1.</w:t>
      </w:r>
    </w:p>
    <w:p w14:paraId="2B204669" w14:textId="77777777" w:rsidR="00FC5BAE" w:rsidRDefault="00FC5BAE">
      <w:pPr>
        <w:pStyle w:val="11"/>
        <w:ind w:firstLineChars="0" w:firstLine="0"/>
        <w:rPr>
          <w:rFonts w:ascii="Times New Roman" w:hAnsi="Times New Roman"/>
          <w:b/>
          <w:i/>
          <w:sz w:val="22"/>
          <w:lang w:val="en-GB" w:eastAsia="zh-CN"/>
        </w:rPr>
      </w:pPr>
    </w:p>
    <w:p w14:paraId="2F1F3D80" w14:textId="77777777" w:rsidR="001943CF" w:rsidRDefault="00C3589F">
      <w:pPr>
        <w:pStyle w:val="3"/>
        <w:numPr>
          <w:ilvl w:val="0"/>
          <w:numId w:val="0"/>
        </w:numPr>
        <w:ind w:left="720"/>
      </w:pPr>
      <w:r>
        <w:rPr>
          <w:szCs w:val="24"/>
        </w:rPr>
        <w:t>Issue 3:</w:t>
      </w:r>
      <w:r>
        <w:t xml:space="preserve"> Multiplexing between CSI-RS and SSB/PBCH-3</w:t>
      </w:r>
    </w:p>
    <w:tbl>
      <w:tblPr>
        <w:tblStyle w:val="af2"/>
        <w:tblW w:w="9307" w:type="dxa"/>
        <w:tblLayout w:type="fixed"/>
        <w:tblLook w:val="04A0" w:firstRow="1" w:lastRow="0" w:firstColumn="1" w:lastColumn="0" w:noHBand="0" w:noVBand="1"/>
      </w:tblPr>
      <w:tblGrid>
        <w:gridCol w:w="9307"/>
      </w:tblGrid>
      <w:tr w:rsidR="001943CF" w14:paraId="6C1ED462" w14:textId="77777777">
        <w:tc>
          <w:tcPr>
            <w:tcW w:w="9307" w:type="dxa"/>
          </w:tcPr>
          <w:p w14:paraId="5C8726C6" w14:textId="77777777" w:rsidR="001943CF" w:rsidRDefault="00C3589F">
            <w:pPr>
              <w:rPr>
                <w:b/>
                <w:lang w:eastAsia="zh-CN"/>
              </w:rPr>
            </w:pPr>
            <w:r>
              <w:rPr>
                <w:b/>
                <w:highlight w:val="green"/>
                <w:lang w:eastAsia="zh-CN"/>
              </w:rPr>
              <w:t>Agreement</w:t>
            </w:r>
          </w:p>
          <w:p w14:paraId="47E75A83" w14:textId="77777777" w:rsidR="001943CF" w:rsidRDefault="00C3589F">
            <w:pPr>
              <w:pStyle w:val="RAN1bullet1"/>
              <w:numPr>
                <w:ilvl w:val="0"/>
                <w:numId w:val="6"/>
              </w:numPr>
            </w:pPr>
            <w:r>
              <w:t>A CSI-RS resource can be configured on RBs outside PBCH RBs in the symbols containing SS block from UE perspective.</w:t>
            </w:r>
          </w:p>
          <w:p w14:paraId="1188329A" w14:textId="77777777" w:rsidR="001943CF" w:rsidRDefault="00C3589F">
            <w:pPr>
              <w:pStyle w:val="RAN1bullet1"/>
              <w:numPr>
                <w:ilvl w:val="0"/>
                <w:numId w:val="6"/>
              </w:numPr>
            </w:pPr>
            <w:r>
              <w:t xml:space="preserve">Above applies for the case where SS block and CSI-RS are spatially QCL-ed </w:t>
            </w:r>
          </w:p>
          <w:p w14:paraId="3109FDB6" w14:textId="77777777" w:rsidR="001943CF" w:rsidRDefault="00C3589F">
            <w:pPr>
              <w:pStyle w:val="RAN1bullet1"/>
              <w:numPr>
                <w:ilvl w:val="0"/>
                <w:numId w:val="6"/>
              </w:numPr>
            </w:pPr>
            <w:r>
              <w:t xml:space="preserve">Note: CSI-RS BW discussion should be taken into account. If beam management is agreed, the requirement on minimum BW for CSI acquisition and beam management may be different. </w:t>
            </w:r>
          </w:p>
          <w:p w14:paraId="6756F8B2" w14:textId="77777777" w:rsidR="001943CF" w:rsidRDefault="00C3589F">
            <w:pPr>
              <w:pStyle w:val="RAN1bullet1"/>
              <w:numPr>
                <w:ilvl w:val="0"/>
                <w:numId w:val="6"/>
              </w:numPr>
              <w:rPr>
                <w:b/>
              </w:rPr>
            </w:pPr>
            <w:r>
              <w:rPr>
                <w:b/>
              </w:rPr>
              <w:t>Above applies at least for the case where the same subcarrier spacing is used for SS block and CSI-RS</w:t>
            </w:r>
          </w:p>
          <w:p w14:paraId="0E8FACBE" w14:textId="77777777" w:rsidR="001943CF" w:rsidRDefault="00C3589F">
            <w:pPr>
              <w:pStyle w:val="RAN1bullet1"/>
              <w:numPr>
                <w:ilvl w:val="0"/>
                <w:numId w:val="6"/>
              </w:numPr>
              <w:rPr>
                <w:lang w:eastAsia="ko-KR"/>
              </w:rPr>
            </w:pPr>
            <w:r>
              <w:t>Above applies for the cases: CSI-RS only used for beam management</w:t>
            </w:r>
          </w:p>
          <w:p w14:paraId="38E2B3F7" w14:textId="77777777" w:rsidR="001943CF" w:rsidRDefault="001943CF">
            <w:pPr>
              <w:pStyle w:val="11"/>
              <w:ind w:firstLineChars="0" w:firstLine="0"/>
              <w:rPr>
                <w:rFonts w:ascii="Times New Roman" w:hAnsi="Times New Roman"/>
                <w:b/>
                <w:i/>
                <w:sz w:val="22"/>
                <w:lang w:val="en-GB" w:eastAsia="zh-CN"/>
              </w:rPr>
            </w:pPr>
          </w:p>
        </w:tc>
      </w:tr>
    </w:tbl>
    <w:p w14:paraId="75C6A2A4" w14:textId="77777777" w:rsidR="001943CF" w:rsidRDefault="001943CF">
      <w:pPr>
        <w:pStyle w:val="11"/>
        <w:ind w:firstLineChars="0" w:firstLine="0"/>
        <w:rPr>
          <w:rFonts w:ascii="Times New Roman" w:hAnsi="Times New Roman"/>
          <w:b/>
          <w:i/>
          <w:sz w:val="22"/>
          <w:lang w:eastAsia="zh-CN"/>
        </w:rPr>
      </w:pPr>
    </w:p>
    <w:p w14:paraId="605A7546" w14:textId="1286FCBF" w:rsidR="001943CF" w:rsidRDefault="00C3589F">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 xml:space="preserve">The use case of different SCS also should be supported for </w:t>
      </w:r>
      <w:r>
        <w:rPr>
          <w:rFonts w:ascii="Times New Roman" w:hAnsi="Times New Roman"/>
          <w:b/>
          <w:i/>
          <w:sz w:val="22"/>
          <w:lang w:val="en-GB" w:eastAsia="zh-CN"/>
        </w:rPr>
        <w:t>multiplexing between CSI-RS and CORESET in a symbol, which is an UE capability.</w:t>
      </w:r>
    </w:p>
    <w:p w14:paraId="0951D679"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2373D815" w14:textId="77777777">
        <w:tc>
          <w:tcPr>
            <w:tcW w:w="1980" w:type="dxa"/>
          </w:tcPr>
          <w:p w14:paraId="239DA3D8" w14:textId="77777777" w:rsidR="001943CF" w:rsidRDefault="00C3589F">
            <w:pPr>
              <w:rPr>
                <w:b/>
                <w:lang w:val="en-GB" w:eastAsia="zh-CN"/>
              </w:rPr>
            </w:pPr>
            <w:r>
              <w:rPr>
                <w:b/>
                <w:lang w:val="en-GB" w:eastAsia="zh-CN"/>
              </w:rPr>
              <w:t>Company</w:t>
            </w:r>
          </w:p>
        </w:tc>
        <w:tc>
          <w:tcPr>
            <w:tcW w:w="7327" w:type="dxa"/>
          </w:tcPr>
          <w:p w14:paraId="71A35EAC" w14:textId="77777777" w:rsidR="001943CF" w:rsidRDefault="00C3589F">
            <w:pPr>
              <w:rPr>
                <w:b/>
                <w:lang w:eastAsia="zh-CN"/>
              </w:rPr>
            </w:pPr>
            <w:r>
              <w:rPr>
                <w:b/>
                <w:lang w:eastAsia="zh-CN"/>
              </w:rPr>
              <w:t>Views</w:t>
            </w:r>
          </w:p>
        </w:tc>
      </w:tr>
      <w:tr w:rsidR="001943CF" w14:paraId="62703346" w14:textId="77777777">
        <w:tc>
          <w:tcPr>
            <w:tcW w:w="1980" w:type="dxa"/>
          </w:tcPr>
          <w:p w14:paraId="2E35712D" w14:textId="77777777" w:rsidR="001943CF" w:rsidRDefault="00C3589F">
            <w:pPr>
              <w:rPr>
                <w:lang w:val="en-GB" w:eastAsia="zh-CN"/>
              </w:rPr>
            </w:pPr>
            <w:r>
              <w:rPr>
                <w:rFonts w:hint="eastAsia"/>
                <w:lang w:val="en-GB" w:eastAsia="zh-CN"/>
              </w:rPr>
              <w:t>Samsung</w:t>
            </w:r>
          </w:p>
        </w:tc>
        <w:tc>
          <w:tcPr>
            <w:tcW w:w="7327" w:type="dxa"/>
          </w:tcPr>
          <w:p w14:paraId="53439321" w14:textId="77777777" w:rsidR="001943CF" w:rsidRDefault="00C3589F">
            <w:pPr>
              <w:rPr>
                <w:lang w:val="en-GB" w:eastAsia="zh-CN"/>
              </w:rPr>
            </w:pPr>
            <w:r>
              <w:rPr>
                <w:rFonts w:hint="eastAsia"/>
                <w:lang w:val="en-GB" w:eastAsia="zh-CN"/>
              </w:rPr>
              <w:t>Support the above proposal</w:t>
            </w:r>
          </w:p>
        </w:tc>
      </w:tr>
      <w:tr w:rsidR="001943CF" w14:paraId="5299BAF5" w14:textId="77777777">
        <w:tc>
          <w:tcPr>
            <w:tcW w:w="1980" w:type="dxa"/>
          </w:tcPr>
          <w:p w14:paraId="056BFFEA" w14:textId="77777777" w:rsidR="001943CF" w:rsidRDefault="00C3589F">
            <w:pPr>
              <w:rPr>
                <w:lang w:eastAsia="zh-CN"/>
              </w:rPr>
            </w:pPr>
            <w:r>
              <w:rPr>
                <w:rFonts w:hint="eastAsia"/>
                <w:lang w:eastAsia="zh-CN"/>
              </w:rPr>
              <w:t>OPPO</w:t>
            </w:r>
          </w:p>
        </w:tc>
        <w:tc>
          <w:tcPr>
            <w:tcW w:w="7327" w:type="dxa"/>
          </w:tcPr>
          <w:p w14:paraId="1B4574AC" w14:textId="77777777" w:rsidR="001943CF" w:rsidRDefault="00C3589F">
            <w:pPr>
              <w:rPr>
                <w:lang w:val="en-GB" w:eastAsia="zh-CN"/>
              </w:rPr>
            </w:pPr>
            <w:r>
              <w:rPr>
                <w:rFonts w:hint="eastAsia"/>
                <w:lang w:val="en-GB" w:eastAsia="zh-CN"/>
              </w:rPr>
              <w:t>We can</w:t>
            </w:r>
            <w:r>
              <w:rPr>
                <w:lang w:val="en-GB" w:eastAsia="zh-CN"/>
              </w:rPr>
              <w:t>’</w:t>
            </w:r>
            <w:r>
              <w:rPr>
                <w:rFonts w:hint="eastAsia"/>
                <w:lang w:val="en-GB" w:eastAsia="zh-CN"/>
              </w:rPr>
              <w:t xml:space="preserve">t see the use case of </w:t>
            </w:r>
            <w:r>
              <w:rPr>
                <w:lang w:val="en-GB" w:eastAsia="zh-CN"/>
              </w:rPr>
              <w:t>different</w:t>
            </w:r>
            <w:r>
              <w:rPr>
                <w:rFonts w:hint="eastAsia"/>
                <w:lang w:val="en-GB" w:eastAsia="zh-CN"/>
              </w:rPr>
              <w:t xml:space="preserve"> SCSs for CSI-RS and CORESET within the same BWP.</w:t>
            </w:r>
          </w:p>
        </w:tc>
      </w:tr>
      <w:tr w:rsidR="001943CF" w14:paraId="2CB4BFE0" w14:textId="77777777">
        <w:tc>
          <w:tcPr>
            <w:tcW w:w="1980" w:type="dxa"/>
          </w:tcPr>
          <w:p w14:paraId="6EA625FD" w14:textId="77777777" w:rsidR="001943CF" w:rsidRDefault="00C3589F">
            <w:pPr>
              <w:rPr>
                <w:lang w:eastAsia="zh-CN"/>
              </w:rPr>
            </w:pPr>
            <w:r>
              <w:rPr>
                <w:rFonts w:eastAsiaTheme="minorEastAsia" w:hint="eastAsia"/>
                <w:lang w:eastAsia="zh-CN"/>
              </w:rPr>
              <w:t>ZTE, Sanechips</w:t>
            </w:r>
          </w:p>
        </w:tc>
        <w:tc>
          <w:tcPr>
            <w:tcW w:w="7327" w:type="dxa"/>
          </w:tcPr>
          <w:p w14:paraId="770C44B5" w14:textId="77777777" w:rsidR="001943CF" w:rsidRDefault="00C3589F">
            <w:pPr>
              <w:rPr>
                <w:lang w:eastAsia="zh-CN"/>
              </w:rPr>
            </w:pPr>
            <w:r>
              <w:rPr>
                <w:rFonts w:hint="eastAsia"/>
                <w:lang w:eastAsia="zh-CN"/>
              </w:rPr>
              <w:t>The proosal seems to reflect the title incorrectly  as Hoondong commented. We cann</w:t>
            </w:r>
            <w:r>
              <w:rPr>
                <w:lang w:eastAsia="zh-CN"/>
              </w:rPr>
              <w:t>’</w:t>
            </w:r>
            <w:r>
              <w:rPr>
                <w:rFonts w:hint="eastAsia"/>
                <w:lang w:eastAsia="zh-CN"/>
              </w:rPr>
              <w:t xml:space="preserve">t see any necessity of different SCSs between CSI-RS and CORESET. But  </w:t>
            </w:r>
            <w:r>
              <w:rPr>
                <w:rFonts w:hint="eastAsia"/>
                <w:lang w:eastAsia="zh-CN"/>
              </w:rPr>
              <w:lastRenderedPageBreak/>
              <w:t>different SCSs between SSB and CSI-RS seem reasonable because the situation already exists for 240KHz.</w:t>
            </w:r>
          </w:p>
        </w:tc>
      </w:tr>
      <w:tr w:rsidR="00C2531B" w14:paraId="249E3AF0" w14:textId="77777777">
        <w:tc>
          <w:tcPr>
            <w:tcW w:w="1980" w:type="dxa"/>
          </w:tcPr>
          <w:p w14:paraId="2D31D269" w14:textId="77777777" w:rsidR="00C2531B" w:rsidRDefault="00C2531B">
            <w:pPr>
              <w:rPr>
                <w:rFonts w:eastAsiaTheme="minorEastAsia"/>
                <w:lang w:eastAsia="zh-CN"/>
              </w:rPr>
            </w:pPr>
            <w:r>
              <w:rPr>
                <w:rFonts w:eastAsiaTheme="minorEastAsia"/>
                <w:lang w:eastAsia="zh-CN"/>
              </w:rPr>
              <w:lastRenderedPageBreak/>
              <w:t>CATT</w:t>
            </w:r>
          </w:p>
        </w:tc>
        <w:tc>
          <w:tcPr>
            <w:tcW w:w="7327" w:type="dxa"/>
          </w:tcPr>
          <w:p w14:paraId="6B61DE68" w14:textId="77777777" w:rsidR="00C2531B" w:rsidRDefault="00C2531B">
            <w:pPr>
              <w:rPr>
                <w:lang w:eastAsia="zh-CN"/>
              </w:rPr>
            </w:pPr>
            <w:r>
              <w:rPr>
                <w:lang w:eastAsia="zh-CN"/>
              </w:rPr>
              <w:t xml:space="preserve">The use case needs to be clarified first. </w:t>
            </w:r>
          </w:p>
        </w:tc>
      </w:tr>
      <w:tr w:rsidR="000E2970" w14:paraId="6A70EC1C" w14:textId="77777777">
        <w:tc>
          <w:tcPr>
            <w:tcW w:w="1980" w:type="dxa"/>
          </w:tcPr>
          <w:p w14:paraId="4D1FC51A" w14:textId="42A22159" w:rsidR="000E2970" w:rsidRDefault="000E2970">
            <w:pPr>
              <w:rPr>
                <w:rFonts w:eastAsiaTheme="minorEastAsia"/>
                <w:lang w:eastAsia="zh-CN"/>
              </w:rPr>
            </w:pPr>
            <w:r>
              <w:rPr>
                <w:rFonts w:eastAsia="MS Mincho" w:hint="eastAsia"/>
                <w:lang w:eastAsia="ja-JP"/>
              </w:rPr>
              <w:t>DOCOMO</w:t>
            </w:r>
          </w:p>
        </w:tc>
        <w:tc>
          <w:tcPr>
            <w:tcW w:w="7327" w:type="dxa"/>
          </w:tcPr>
          <w:p w14:paraId="56D953CE" w14:textId="5AF55A64" w:rsidR="000E2970" w:rsidRDefault="000E2970">
            <w:pPr>
              <w:rPr>
                <w:lang w:eastAsia="zh-CN"/>
              </w:rPr>
            </w:pPr>
            <w:r>
              <w:rPr>
                <w:rFonts w:eastAsia="MS Mincho" w:hint="eastAsia"/>
                <w:lang w:eastAsia="ja-JP"/>
              </w:rPr>
              <w:t>Support the above proposal. C</w:t>
            </w:r>
            <w:r>
              <w:rPr>
                <w:rFonts w:eastAsia="MS Mincho"/>
                <w:lang w:eastAsia="ja-JP"/>
              </w:rPr>
              <w:t>o</w:t>
            </w:r>
            <w:r>
              <w:rPr>
                <w:rFonts w:eastAsia="MS Mincho" w:hint="eastAsia"/>
                <w:lang w:eastAsia="ja-JP"/>
              </w:rPr>
              <w:t>nsidering that SSB and PDSCH can be FDMed with different SCS, it</w:t>
            </w:r>
            <w:r>
              <w:rPr>
                <w:rFonts w:eastAsia="MS Mincho"/>
                <w:lang w:eastAsia="ja-JP"/>
              </w:rPr>
              <w:t>’</w:t>
            </w:r>
            <w:r>
              <w:rPr>
                <w:rFonts w:eastAsia="MS Mincho" w:hint="eastAsia"/>
                <w:lang w:eastAsia="ja-JP"/>
              </w:rPr>
              <w:t xml:space="preserve">s </w:t>
            </w:r>
            <w:r w:rsidR="00F047A8">
              <w:rPr>
                <w:rFonts w:eastAsia="MS Mincho" w:hint="eastAsia"/>
                <w:lang w:eastAsia="ja-JP"/>
              </w:rPr>
              <w:t xml:space="preserve">a </w:t>
            </w:r>
            <w:r>
              <w:rPr>
                <w:rFonts w:eastAsia="MS Mincho" w:hint="eastAsia"/>
                <w:lang w:eastAsia="ja-JP"/>
              </w:rPr>
              <w:t xml:space="preserve">straightforward </w:t>
            </w:r>
            <w:r>
              <w:rPr>
                <w:rFonts w:eastAsia="MS Mincho"/>
                <w:lang w:eastAsia="ja-JP"/>
              </w:rPr>
              <w:t>extension</w:t>
            </w:r>
            <w:r>
              <w:rPr>
                <w:rFonts w:eastAsia="MS Mincho" w:hint="eastAsia"/>
                <w:lang w:eastAsia="ja-JP"/>
              </w:rPr>
              <w:t>.</w:t>
            </w:r>
          </w:p>
        </w:tc>
      </w:tr>
      <w:tr w:rsidR="006B14E0" w14:paraId="19D952C3" w14:textId="77777777">
        <w:tc>
          <w:tcPr>
            <w:tcW w:w="1980" w:type="dxa"/>
          </w:tcPr>
          <w:p w14:paraId="2D3CB7C4" w14:textId="29EECB86" w:rsidR="006B14E0" w:rsidRDefault="006B14E0" w:rsidP="006B14E0">
            <w:pPr>
              <w:rPr>
                <w:rFonts w:eastAsia="MS Mincho"/>
                <w:lang w:eastAsia="ja-JP"/>
              </w:rPr>
            </w:pPr>
            <w:r>
              <w:rPr>
                <w:rFonts w:eastAsia="MS Mincho"/>
                <w:lang w:eastAsia="ja-JP"/>
              </w:rPr>
              <w:t>Ericsson</w:t>
            </w:r>
          </w:p>
        </w:tc>
        <w:tc>
          <w:tcPr>
            <w:tcW w:w="7327" w:type="dxa"/>
          </w:tcPr>
          <w:p w14:paraId="0D629420" w14:textId="49029624" w:rsidR="006B14E0" w:rsidRDefault="006B14E0" w:rsidP="006B14E0">
            <w:pPr>
              <w:rPr>
                <w:rFonts w:eastAsia="MS Mincho"/>
                <w:lang w:eastAsia="ja-JP"/>
              </w:rPr>
            </w:pPr>
            <w:r>
              <w:rPr>
                <w:rFonts w:eastAsia="MS Mincho"/>
                <w:lang w:eastAsia="ja-JP"/>
              </w:rPr>
              <w:t>Support multiplexing of SS/PBCH block and CSI-RS in the same OFDM symbol with different numerologies, e.g., SSB with 240 kHz.</w:t>
            </w:r>
          </w:p>
        </w:tc>
      </w:tr>
    </w:tbl>
    <w:p w14:paraId="6547C61A" w14:textId="77777777" w:rsidR="001943CF" w:rsidRDefault="001943CF">
      <w:pPr>
        <w:pStyle w:val="11"/>
        <w:ind w:firstLineChars="0" w:firstLine="0"/>
        <w:rPr>
          <w:rFonts w:ascii="Times New Roman" w:hAnsi="Times New Roman"/>
          <w:b/>
          <w:i/>
          <w:sz w:val="22"/>
          <w:lang w:val="en-GB" w:eastAsia="zh-CN"/>
        </w:rPr>
      </w:pPr>
    </w:p>
    <w:p w14:paraId="2CEF4E93" w14:textId="77777777" w:rsidR="001943CF" w:rsidRDefault="001943CF">
      <w:pPr>
        <w:pStyle w:val="11"/>
        <w:ind w:firstLineChars="0" w:firstLine="0"/>
        <w:rPr>
          <w:rFonts w:ascii="Times New Roman" w:eastAsia="Malgun Gothic" w:hAnsi="Times New Roman"/>
          <w:b/>
          <w:sz w:val="22"/>
          <w:lang w:val="en-GB" w:eastAsia="ko-KR"/>
        </w:rPr>
      </w:pPr>
    </w:p>
    <w:p w14:paraId="73A63477" w14:textId="7CC00625" w:rsidR="001943CF" w:rsidRDefault="00C3589F">
      <w:pPr>
        <w:pStyle w:val="3"/>
        <w:numPr>
          <w:ilvl w:val="0"/>
          <w:numId w:val="0"/>
        </w:numPr>
        <w:ind w:left="720"/>
      </w:pPr>
      <w:r>
        <w:rPr>
          <w:szCs w:val="24"/>
        </w:rPr>
        <w:t>Issue 4:</w:t>
      </w:r>
      <w:r>
        <w:t xml:space="preserve"> Multiplexing between CSI-RS and CORESET-1</w:t>
      </w:r>
    </w:p>
    <w:tbl>
      <w:tblPr>
        <w:tblStyle w:val="af2"/>
        <w:tblW w:w="9307" w:type="dxa"/>
        <w:tblLayout w:type="fixed"/>
        <w:tblLook w:val="04A0" w:firstRow="1" w:lastRow="0" w:firstColumn="1" w:lastColumn="0" w:noHBand="0" w:noVBand="1"/>
      </w:tblPr>
      <w:tblGrid>
        <w:gridCol w:w="9307"/>
      </w:tblGrid>
      <w:tr w:rsidR="001943CF" w14:paraId="55774611" w14:textId="77777777">
        <w:tc>
          <w:tcPr>
            <w:tcW w:w="9307" w:type="dxa"/>
          </w:tcPr>
          <w:p w14:paraId="4A37BBFB" w14:textId="77777777" w:rsidR="001943CF" w:rsidRDefault="00C3589F">
            <w:pPr>
              <w:rPr>
                <w:b/>
                <w:color w:val="000000" w:themeColor="text1"/>
                <w:szCs w:val="20"/>
                <w:highlight w:val="green"/>
              </w:rPr>
            </w:pPr>
            <w:r>
              <w:rPr>
                <w:b/>
                <w:color w:val="000000" w:themeColor="text1"/>
                <w:szCs w:val="20"/>
                <w:highlight w:val="green"/>
              </w:rPr>
              <w:t>Agreement:</w:t>
            </w:r>
          </w:p>
          <w:p w14:paraId="573364AC" w14:textId="77777777" w:rsidR="001943CF" w:rsidRDefault="00C3589F">
            <w:pPr>
              <w:spacing w:after="0"/>
              <w:rPr>
                <w:rFonts w:eastAsia="MS Mincho"/>
                <w:color w:val="000000" w:themeColor="text1"/>
                <w:sz w:val="20"/>
                <w:szCs w:val="20"/>
              </w:rPr>
            </w:pPr>
            <w:r>
              <w:rPr>
                <w:rFonts w:eastAsia="MS Mincho"/>
                <w:color w:val="000000" w:themeColor="text1"/>
                <w:sz w:val="20"/>
                <w:szCs w:val="20"/>
              </w:rPr>
              <w:t xml:space="preserve">A CSI-RS resource can be configured on </w:t>
            </w:r>
            <w:r>
              <w:rPr>
                <w:rFonts w:eastAsia="MS Mincho" w:hint="eastAsia"/>
                <w:color w:val="000000" w:themeColor="text1"/>
                <w:sz w:val="20"/>
                <w:szCs w:val="20"/>
              </w:rPr>
              <w:t>RBs outside CORES</w:t>
            </w:r>
            <w:r>
              <w:rPr>
                <w:rFonts w:eastAsia="MS Mincho"/>
                <w:color w:val="000000" w:themeColor="text1"/>
                <w:sz w:val="20"/>
                <w:szCs w:val="20"/>
              </w:rPr>
              <w:t>E</w:t>
            </w:r>
            <w:r>
              <w:rPr>
                <w:rFonts w:eastAsia="MS Mincho" w:hint="eastAsia"/>
                <w:color w:val="000000" w:themeColor="text1"/>
                <w:sz w:val="20"/>
                <w:szCs w:val="20"/>
              </w:rPr>
              <w:t xml:space="preserve">T in </w:t>
            </w:r>
            <w:r>
              <w:rPr>
                <w:rFonts w:eastAsia="MS Mincho"/>
                <w:color w:val="000000" w:themeColor="text1"/>
                <w:sz w:val="20"/>
                <w:szCs w:val="20"/>
              </w:rPr>
              <w:t>CORESET</w:t>
            </w:r>
            <w:r>
              <w:rPr>
                <w:rFonts w:eastAsia="MS Mincho" w:hint="eastAsia"/>
                <w:color w:val="000000" w:themeColor="text1"/>
                <w:sz w:val="20"/>
                <w:szCs w:val="20"/>
              </w:rPr>
              <w:t xml:space="preserve"> symbols</w:t>
            </w:r>
            <w:r>
              <w:rPr>
                <w:rFonts w:eastAsia="MS Mincho"/>
                <w:color w:val="000000" w:themeColor="text1"/>
                <w:sz w:val="20"/>
                <w:szCs w:val="20"/>
              </w:rPr>
              <w:t xml:space="preserve"> from UE perspective.</w:t>
            </w:r>
          </w:p>
          <w:p w14:paraId="69AA082D" w14:textId="77777777" w:rsidR="001943CF" w:rsidRDefault="00C3589F">
            <w:pPr>
              <w:spacing w:after="0"/>
              <w:rPr>
                <w:rFonts w:eastAsia="MS Mincho"/>
                <w:color w:val="000000" w:themeColor="text1"/>
                <w:sz w:val="20"/>
                <w:szCs w:val="20"/>
              </w:rPr>
            </w:pPr>
            <w:r>
              <w:rPr>
                <w:rFonts w:eastAsia="MS Mincho"/>
                <w:color w:val="000000" w:themeColor="text1"/>
                <w:sz w:val="20"/>
                <w:szCs w:val="20"/>
              </w:rPr>
              <w:t>Above applies at least for the case where PDCCH and CSI-RS are spatially QCL-ed, and FFS for multi-panel UEs</w:t>
            </w:r>
          </w:p>
          <w:p w14:paraId="3B08A38E" w14:textId="77777777" w:rsidR="001943CF" w:rsidRDefault="00C3589F">
            <w:pPr>
              <w:spacing w:after="0"/>
              <w:rPr>
                <w:rFonts w:eastAsia="MS Mincho"/>
                <w:color w:val="000000" w:themeColor="text1"/>
                <w:sz w:val="20"/>
                <w:szCs w:val="20"/>
              </w:rPr>
            </w:pPr>
            <w:r>
              <w:rPr>
                <w:rFonts w:eastAsia="MS Mincho"/>
                <w:color w:val="000000" w:themeColor="text1"/>
                <w:sz w:val="20"/>
                <w:szCs w:val="20"/>
              </w:rPr>
              <w:t>FFS: Use case when the above is applicable (ex: CSI reporting for wideband and partial band)</w:t>
            </w:r>
          </w:p>
        </w:tc>
      </w:tr>
    </w:tbl>
    <w:p w14:paraId="5BC7DEF4" w14:textId="77777777" w:rsidR="001943CF" w:rsidRDefault="001943CF">
      <w:pPr>
        <w:rPr>
          <w:b/>
          <w:lang w:val="en-GB" w:eastAsia="zh-CN"/>
        </w:rPr>
      </w:pPr>
    </w:p>
    <w:tbl>
      <w:tblPr>
        <w:tblStyle w:val="af2"/>
        <w:tblW w:w="9307" w:type="dxa"/>
        <w:tblLayout w:type="fixed"/>
        <w:tblLook w:val="04A0" w:firstRow="1" w:lastRow="0" w:firstColumn="1" w:lastColumn="0" w:noHBand="0" w:noVBand="1"/>
      </w:tblPr>
      <w:tblGrid>
        <w:gridCol w:w="9307"/>
      </w:tblGrid>
      <w:tr w:rsidR="001943CF" w14:paraId="0F893D49" w14:textId="77777777">
        <w:tc>
          <w:tcPr>
            <w:tcW w:w="9307" w:type="dxa"/>
          </w:tcPr>
          <w:p w14:paraId="1DC11C3F" w14:textId="77777777" w:rsidR="001943CF" w:rsidRDefault="00C3589F">
            <w:pPr>
              <w:rPr>
                <w:lang w:eastAsia="zh-CN"/>
              </w:rPr>
            </w:pPr>
            <w:r>
              <w:rPr>
                <w:highlight w:val="yellow"/>
                <w:lang w:eastAsia="zh-CN"/>
              </w:rPr>
              <w:t>For further discussion:</w:t>
            </w:r>
          </w:p>
          <w:p w14:paraId="14655C0E" w14:textId="77777777" w:rsidR="001943CF" w:rsidRDefault="00C3589F">
            <w:pPr>
              <w:rPr>
                <w:lang w:eastAsia="zh-CN"/>
              </w:rPr>
            </w:pPr>
            <w:r>
              <w:rPr>
                <w:lang w:eastAsia="zh-CN"/>
              </w:rPr>
              <w:t>For CSI-RS and CORESET multiplexed in a symbol, support same spatially QCLed case only</w:t>
            </w:r>
          </w:p>
        </w:tc>
      </w:tr>
    </w:tbl>
    <w:p w14:paraId="1F00D5D7" w14:textId="77777777" w:rsidR="001943CF" w:rsidRDefault="001943CF">
      <w:pPr>
        <w:pStyle w:val="11"/>
        <w:ind w:firstLineChars="0" w:firstLine="0"/>
        <w:rPr>
          <w:rFonts w:ascii="Times New Roman" w:hAnsi="Times New Roman"/>
          <w:b/>
          <w:i/>
          <w:sz w:val="22"/>
          <w:lang w:eastAsia="zh-CN"/>
        </w:rPr>
      </w:pPr>
    </w:p>
    <w:p w14:paraId="06839331" w14:textId="77777777" w:rsidR="001943CF" w:rsidRDefault="00C3589F">
      <w:pPr>
        <w:pStyle w:val="11"/>
        <w:adjustRightInd w:val="0"/>
        <w:snapToGrid w:val="0"/>
        <w:spacing w:beforeLines="50" w:before="120"/>
        <w:ind w:firstLineChars="0" w:firstLine="0"/>
        <w:rPr>
          <w:rFonts w:ascii="Times New Roman" w:eastAsia="Malgun Gothic" w:hAnsi="Times New Roman"/>
          <w:sz w:val="22"/>
          <w:szCs w:val="22"/>
          <w:lang w:eastAsia="ko-KR"/>
        </w:rPr>
      </w:pPr>
      <w:r w:rsidRPr="002468DF">
        <w:rPr>
          <w:rFonts w:ascii="Times New Roman" w:eastAsia="Malgun Gothic" w:hAnsi="Times New Roman"/>
          <w:b/>
          <w:sz w:val="22"/>
          <w:szCs w:val="22"/>
          <w:lang w:eastAsia="ko-KR"/>
        </w:rPr>
        <w:t>Alt.1:</w:t>
      </w:r>
      <w:r>
        <w:rPr>
          <w:rFonts w:ascii="Times New Roman" w:eastAsia="Malgun Gothic" w:hAnsi="Times New Roman"/>
          <w:sz w:val="22"/>
          <w:szCs w:val="22"/>
          <w:lang w:eastAsia="ko-KR"/>
        </w:rPr>
        <w:t xml:space="preserve"> For a high-capability UE, CSI-RS and CORESET can be transmitted on the same symbol even if not quasi-collocated. </w:t>
      </w:r>
    </w:p>
    <w:p w14:paraId="00B26C96" w14:textId="77777777" w:rsidR="001943CF" w:rsidRDefault="00C3589F">
      <w:pPr>
        <w:spacing w:beforeLines="50" w:before="120"/>
        <w:rPr>
          <w:rFonts w:eastAsiaTheme="minorEastAsia"/>
          <w:lang w:eastAsia="zh-CN"/>
        </w:rPr>
      </w:pPr>
      <w:r w:rsidRPr="002468DF">
        <w:rPr>
          <w:rFonts w:eastAsia="Malgun Gothic"/>
          <w:b/>
          <w:lang w:eastAsia="ko-KR"/>
        </w:rPr>
        <w:t xml:space="preserve">Alt.2: </w:t>
      </w:r>
      <w:r>
        <w:rPr>
          <w:rFonts w:eastAsia="Malgun Gothic"/>
          <w:lang w:eastAsia="ko-KR"/>
        </w:rPr>
        <w:t>For CSI-RS and CORESET multiplexed in a symbol, support only QCLed case for Rel-15. No change in the current specification is needed.</w:t>
      </w:r>
    </w:p>
    <w:p w14:paraId="57FC694B" w14:textId="77777777" w:rsidR="001943CF" w:rsidRDefault="00C3589F">
      <w:pPr>
        <w:spacing w:beforeLines="50" w:before="120"/>
        <w:rPr>
          <w:rFonts w:eastAsiaTheme="minorEastAsia"/>
          <w:lang w:eastAsia="zh-CN"/>
        </w:rPr>
      </w:pPr>
      <w:r w:rsidRPr="002468DF">
        <w:rPr>
          <w:rFonts w:eastAsiaTheme="minorEastAsia" w:hint="eastAsia"/>
          <w:b/>
          <w:lang w:eastAsia="zh-CN"/>
        </w:rPr>
        <w:t>Alt.3.</w:t>
      </w:r>
      <w:r>
        <w:rPr>
          <w:rFonts w:eastAsia="Malgun Gothic"/>
          <w:lang w:eastAsia="ko-KR"/>
        </w:rPr>
        <w:t xml:space="preserve"> For </w:t>
      </w:r>
      <w:r>
        <w:rPr>
          <w:rFonts w:eastAsiaTheme="minorEastAsia" w:hint="eastAsia"/>
          <w:lang w:eastAsia="zh-CN"/>
        </w:rPr>
        <w:t xml:space="preserve">periodic/semi-persistent </w:t>
      </w:r>
      <w:r>
        <w:rPr>
          <w:rFonts w:eastAsia="Malgun Gothic"/>
          <w:lang w:eastAsia="ko-KR"/>
        </w:rPr>
        <w:t>CSI-RS and CORESET multiplexed in a symbol</w:t>
      </w:r>
      <w:r>
        <w:rPr>
          <w:rFonts w:eastAsiaTheme="minorEastAsia" w:hint="eastAsia"/>
          <w:lang w:eastAsia="zh-CN"/>
        </w:rPr>
        <w:t xml:space="preserve">, support only QCLed case. For aperiodic </w:t>
      </w:r>
      <w:r>
        <w:rPr>
          <w:rFonts w:eastAsia="Malgun Gothic"/>
          <w:lang w:eastAsia="ko-KR"/>
        </w:rPr>
        <w:t xml:space="preserve">CSI-RS and CORESET </w:t>
      </w:r>
      <w:r>
        <w:rPr>
          <w:rFonts w:eastAsiaTheme="minorEastAsia" w:hint="eastAsia"/>
          <w:lang w:eastAsia="zh-CN"/>
        </w:rPr>
        <w:t xml:space="preserve">multiplexing, </w:t>
      </w:r>
      <w:r>
        <w:rPr>
          <w:rFonts w:eastAsia="Malgun Gothic"/>
          <w:lang w:eastAsia="ko-KR"/>
        </w:rPr>
        <w:t>CSI-RS and CORESET can be transmitted on the same symbol even if not quasi-collocated</w:t>
      </w:r>
      <w:r>
        <w:rPr>
          <w:rFonts w:eastAsiaTheme="minorEastAsia" w:hint="eastAsia"/>
          <w:lang w:eastAsia="zh-CN"/>
        </w:rPr>
        <w:t xml:space="preserve">. </w:t>
      </w:r>
    </w:p>
    <w:p w14:paraId="096041EF"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2B77511E" w14:textId="77777777">
        <w:tc>
          <w:tcPr>
            <w:tcW w:w="1980" w:type="dxa"/>
          </w:tcPr>
          <w:p w14:paraId="4CCE2B0A" w14:textId="77777777" w:rsidR="001943CF" w:rsidRDefault="00C3589F">
            <w:pPr>
              <w:rPr>
                <w:b/>
                <w:lang w:val="en-GB" w:eastAsia="zh-CN"/>
              </w:rPr>
            </w:pPr>
            <w:r>
              <w:rPr>
                <w:b/>
                <w:lang w:val="en-GB" w:eastAsia="zh-CN"/>
              </w:rPr>
              <w:t>Company</w:t>
            </w:r>
          </w:p>
        </w:tc>
        <w:tc>
          <w:tcPr>
            <w:tcW w:w="7327" w:type="dxa"/>
          </w:tcPr>
          <w:p w14:paraId="1C5607D6" w14:textId="77777777" w:rsidR="001943CF" w:rsidRDefault="00C3589F">
            <w:pPr>
              <w:rPr>
                <w:b/>
                <w:lang w:eastAsia="zh-CN"/>
              </w:rPr>
            </w:pPr>
            <w:r>
              <w:rPr>
                <w:b/>
                <w:lang w:eastAsia="zh-CN"/>
              </w:rPr>
              <w:t>Views</w:t>
            </w:r>
          </w:p>
        </w:tc>
      </w:tr>
      <w:tr w:rsidR="001943CF" w14:paraId="4BE94F20" w14:textId="77777777">
        <w:tc>
          <w:tcPr>
            <w:tcW w:w="1980" w:type="dxa"/>
          </w:tcPr>
          <w:p w14:paraId="1B6FC477" w14:textId="77777777" w:rsidR="001943CF" w:rsidRDefault="00C3589F">
            <w:pPr>
              <w:rPr>
                <w:lang w:val="en-GB" w:eastAsia="zh-CN"/>
              </w:rPr>
            </w:pPr>
            <w:r>
              <w:rPr>
                <w:rFonts w:hint="eastAsia"/>
                <w:lang w:val="en-GB" w:eastAsia="zh-CN"/>
              </w:rPr>
              <w:t>Huawei, HiSilicon</w:t>
            </w:r>
          </w:p>
        </w:tc>
        <w:tc>
          <w:tcPr>
            <w:tcW w:w="7327" w:type="dxa"/>
          </w:tcPr>
          <w:p w14:paraId="29D0D788" w14:textId="77777777" w:rsidR="001943CF" w:rsidRDefault="00C3589F">
            <w:pPr>
              <w:rPr>
                <w:lang w:val="en-GB" w:eastAsia="zh-CN"/>
              </w:rPr>
            </w:pPr>
            <w:r>
              <w:rPr>
                <w:rFonts w:hint="eastAsia"/>
                <w:lang w:val="en-GB" w:eastAsia="zh-CN"/>
              </w:rPr>
              <w:t xml:space="preserve">Support </w:t>
            </w:r>
            <w:r>
              <w:rPr>
                <w:lang w:val="en-GB" w:eastAsia="zh-CN"/>
              </w:rPr>
              <w:t>Alt.1</w:t>
            </w:r>
          </w:p>
        </w:tc>
      </w:tr>
      <w:tr w:rsidR="001943CF" w14:paraId="6DB85F91" w14:textId="77777777">
        <w:tc>
          <w:tcPr>
            <w:tcW w:w="1980" w:type="dxa"/>
          </w:tcPr>
          <w:p w14:paraId="508D6CD8" w14:textId="77777777" w:rsidR="001943CF" w:rsidRDefault="00C3589F">
            <w:pPr>
              <w:rPr>
                <w:lang w:val="en-GB" w:eastAsia="zh-CN"/>
              </w:rPr>
            </w:pPr>
            <w:r>
              <w:rPr>
                <w:rFonts w:hint="eastAsia"/>
                <w:lang w:val="en-GB" w:eastAsia="zh-CN"/>
              </w:rPr>
              <w:t>Qualcomm</w:t>
            </w:r>
          </w:p>
        </w:tc>
        <w:tc>
          <w:tcPr>
            <w:tcW w:w="7327" w:type="dxa"/>
          </w:tcPr>
          <w:p w14:paraId="5C957BB9" w14:textId="77777777" w:rsidR="001943CF" w:rsidRDefault="00C3589F">
            <w:pPr>
              <w:rPr>
                <w:lang w:val="en-GB" w:eastAsia="zh-CN"/>
              </w:rPr>
            </w:pPr>
            <w:r>
              <w:rPr>
                <w:rFonts w:hint="eastAsia"/>
                <w:lang w:val="en-GB" w:eastAsia="zh-CN"/>
              </w:rPr>
              <w:t>Support Alt.2</w:t>
            </w:r>
          </w:p>
        </w:tc>
      </w:tr>
      <w:tr w:rsidR="001943CF" w14:paraId="716085E0" w14:textId="77777777">
        <w:tc>
          <w:tcPr>
            <w:tcW w:w="1980" w:type="dxa"/>
          </w:tcPr>
          <w:p w14:paraId="55372513" w14:textId="77777777" w:rsidR="001943CF" w:rsidRDefault="00C3589F">
            <w:pPr>
              <w:rPr>
                <w:lang w:val="en-GB" w:eastAsia="zh-CN"/>
              </w:rPr>
            </w:pPr>
            <w:r>
              <w:rPr>
                <w:rFonts w:hint="eastAsia"/>
                <w:lang w:val="en-GB" w:eastAsia="zh-CN"/>
              </w:rPr>
              <w:t>vivo</w:t>
            </w:r>
          </w:p>
        </w:tc>
        <w:tc>
          <w:tcPr>
            <w:tcW w:w="7327" w:type="dxa"/>
          </w:tcPr>
          <w:p w14:paraId="3F963D38" w14:textId="77777777" w:rsidR="001943CF" w:rsidRDefault="00C3589F">
            <w:pPr>
              <w:rPr>
                <w:lang w:val="en-GB" w:eastAsia="zh-CN"/>
              </w:rPr>
            </w:pPr>
            <w:r>
              <w:rPr>
                <w:rFonts w:hint="eastAsia"/>
                <w:lang w:val="en-GB" w:eastAsia="zh-CN"/>
              </w:rPr>
              <w:t xml:space="preserve">Support Alt.3, this issue may be jointly </w:t>
            </w:r>
            <w:r>
              <w:rPr>
                <w:lang w:val="en-GB" w:eastAsia="zh-CN"/>
              </w:rPr>
              <w:t>discussed</w:t>
            </w:r>
            <w:r>
              <w:rPr>
                <w:rFonts w:hint="eastAsia"/>
                <w:lang w:val="en-GB" w:eastAsia="zh-CN"/>
              </w:rPr>
              <w:t xml:space="preserve"> with simultaneous reception issues.</w:t>
            </w:r>
          </w:p>
          <w:p w14:paraId="01B755BB" w14:textId="77777777" w:rsidR="001943CF" w:rsidRDefault="00C3589F">
            <w:pPr>
              <w:rPr>
                <w:lang w:val="en-GB" w:eastAsia="zh-CN"/>
              </w:rPr>
            </w:pPr>
            <w:r>
              <w:rPr>
                <w:rFonts w:hint="eastAsia"/>
                <w:lang w:val="en-GB" w:eastAsia="zh-CN"/>
              </w:rPr>
              <w:t xml:space="preserve">Additionally, </w:t>
            </w:r>
            <w:r>
              <w:rPr>
                <w:lang w:val="en-GB" w:eastAsia="zh-CN"/>
              </w:rPr>
              <w:t>multiplexing</w:t>
            </w:r>
            <w:r>
              <w:rPr>
                <w:rFonts w:hint="eastAsia"/>
                <w:lang w:val="en-GB" w:eastAsia="zh-CN"/>
              </w:rPr>
              <w:t xml:space="preserve"> restriction between </w:t>
            </w:r>
            <w:r>
              <w:rPr>
                <w:lang w:val="en-GB" w:eastAsia="zh-CN"/>
              </w:rPr>
              <w:t xml:space="preserve">CSI-RS resources </w:t>
            </w:r>
            <w:r>
              <w:rPr>
                <w:rFonts w:hint="eastAsia"/>
                <w:lang w:val="en-GB" w:eastAsia="zh-CN"/>
              </w:rPr>
              <w:t xml:space="preserve">and </w:t>
            </w:r>
            <w:r>
              <w:rPr>
                <w:lang w:val="en-GB" w:eastAsia="zh-CN"/>
              </w:rPr>
              <w:t xml:space="preserve">CORESET </w:t>
            </w:r>
            <w:r>
              <w:rPr>
                <w:rFonts w:hint="eastAsia"/>
                <w:lang w:val="en-GB" w:eastAsia="zh-CN"/>
              </w:rPr>
              <w:t xml:space="preserve">should be limited to the time location where the CORESET is configured to </w:t>
            </w:r>
            <w:r>
              <w:rPr>
                <w:lang w:val="en-GB" w:eastAsia="zh-CN"/>
              </w:rPr>
              <w:t>monitor.</w:t>
            </w:r>
          </w:p>
        </w:tc>
      </w:tr>
      <w:tr w:rsidR="001943CF" w14:paraId="3204C843" w14:textId="77777777">
        <w:tc>
          <w:tcPr>
            <w:tcW w:w="1980" w:type="dxa"/>
          </w:tcPr>
          <w:p w14:paraId="1EFCE342" w14:textId="77777777" w:rsidR="001943CF" w:rsidRDefault="00C3589F">
            <w:pPr>
              <w:rPr>
                <w:rFonts w:eastAsia="Malgun Gothic"/>
                <w:lang w:val="en-GB" w:eastAsia="ko-KR"/>
              </w:rPr>
            </w:pPr>
            <w:r>
              <w:rPr>
                <w:rFonts w:eastAsia="Malgun Gothic" w:hint="eastAsia"/>
                <w:lang w:val="en-GB" w:eastAsia="ko-KR"/>
              </w:rPr>
              <w:t>LGE</w:t>
            </w:r>
          </w:p>
        </w:tc>
        <w:tc>
          <w:tcPr>
            <w:tcW w:w="7327" w:type="dxa"/>
          </w:tcPr>
          <w:p w14:paraId="66A70F59" w14:textId="77777777" w:rsidR="001943CF" w:rsidRDefault="00C3589F">
            <w:pPr>
              <w:rPr>
                <w:rFonts w:eastAsia="Malgun Gothic"/>
                <w:lang w:val="en-GB" w:eastAsia="ko-KR"/>
              </w:rPr>
            </w:pPr>
            <w:r>
              <w:rPr>
                <w:rFonts w:eastAsia="Malgun Gothic"/>
                <w:lang w:val="en-GB" w:eastAsia="ko-KR"/>
              </w:rPr>
              <w:t xml:space="preserve">Support </w:t>
            </w:r>
            <w:r>
              <w:rPr>
                <w:rFonts w:eastAsia="Malgun Gothic" w:hint="eastAsia"/>
                <w:lang w:val="en-GB" w:eastAsia="ko-KR"/>
              </w:rPr>
              <w:t>Alt.2</w:t>
            </w:r>
          </w:p>
        </w:tc>
      </w:tr>
      <w:tr w:rsidR="001943CF" w14:paraId="5D91DFD4" w14:textId="77777777">
        <w:tc>
          <w:tcPr>
            <w:tcW w:w="1980" w:type="dxa"/>
          </w:tcPr>
          <w:p w14:paraId="7C8380A3" w14:textId="77777777" w:rsidR="001943CF" w:rsidRDefault="00C3589F">
            <w:pPr>
              <w:rPr>
                <w:rFonts w:eastAsiaTheme="minorEastAsia"/>
                <w:lang w:val="en-GB" w:eastAsia="zh-CN"/>
              </w:rPr>
            </w:pPr>
            <w:r>
              <w:rPr>
                <w:rFonts w:eastAsiaTheme="minorEastAsia" w:hint="eastAsia"/>
                <w:lang w:val="en-GB" w:eastAsia="zh-CN"/>
              </w:rPr>
              <w:t>OPPO</w:t>
            </w:r>
          </w:p>
        </w:tc>
        <w:tc>
          <w:tcPr>
            <w:tcW w:w="7327" w:type="dxa"/>
          </w:tcPr>
          <w:p w14:paraId="5BEAE64C" w14:textId="77777777" w:rsidR="001943CF" w:rsidRDefault="00C3589F">
            <w:pPr>
              <w:rPr>
                <w:rFonts w:eastAsiaTheme="minorEastAsia"/>
                <w:lang w:val="en-GB" w:eastAsia="zh-CN"/>
              </w:rPr>
            </w:pPr>
            <w:r>
              <w:rPr>
                <w:rFonts w:eastAsiaTheme="minorEastAsia" w:hint="eastAsia"/>
                <w:lang w:val="en-GB" w:eastAsia="zh-CN"/>
              </w:rPr>
              <w:t>Alt.2</w:t>
            </w:r>
          </w:p>
        </w:tc>
      </w:tr>
      <w:tr w:rsidR="001943CF" w14:paraId="25D64400" w14:textId="77777777">
        <w:tc>
          <w:tcPr>
            <w:tcW w:w="1980" w:type="dxa"/>
          </w:tcPr>
          <w:p w14:paraId="4044A946" w14:textId="77777777" w:rsidR="001943CF" w:rsidRPr="00D90D23" w:rsidRDefault="00C3589F">
            <w:pPr>
              <w:rPr>
                <w:rFonts w:eastAsia="Malgun Gothic"/>
                <w:lang w:val="en-GB" w:eastAsia="ko-KR"/>
              </w:rPr>
            </w:pPr>
            <w:r>
              <w:rPr>
                <w:rFonts w:eastAsia="Malgun Gothic" w:hint="eastAsia"/>
                <w:lang w:val="en-GB" w:eastAsia="ko-KR"/>
              </w:rPr>
              <w:t>Samsung</w:t>
            </w:r>
          </w:p>
        </w:tc>
        <w:tc>
          <w:tcPr>
            <w:tcW w:w="7327" w:type="dxa"/>
          </w:tcPr>
          <w:p w14:paraId="251EB36E" w14:textId="77777777" w:rsidR="001943CF" w:rsidRPr="00D90D23" w:rsidRDefault="00C3589F">
            <w:pPr>
              <w:rPr>
                <w:rFonts w:eastAsia="Malgun Gothic"/>
                <w:lang w:val="en-GB" w:eastAsia="ko-KR"/>
              </w:rPr>
            </w:pPr>
            <w:r>
              <w:rPr>
                <w:rFonts w:eastAsia="Malgun Gothic" w:hint="eastAsia"/>
                <w:lang w:val="en-GB" w:eastAsia="ko-KR"/>
              </w:rPr>
              <w:t>We think this issue should be handled together with simultaneous reception issues.</w:t>
            </w:r>
          </w:p>
        </w:tc>
      </w:tr>
      <w:tr w:rsidR="001943CF" w14:paraId="6128807D" w14:textId="77777777">
        <w:tc>
          <w:tcPr>
            <w:tcW w:w="1980" w:type="dxa"/>
          </w:tcPr>
          <w:p w14:paraId="27FB80F4" w14:textId="77777777" w:rsidR="001943CF" w:rsidRDefault="00C3589F">
            <w:pPr>
              <w:rPr>
                <w:rFonts w:eastAsia="Malgun Gothic"/>
                <w:lang w:val="en-GB" w:eastAsia="ko-KR"/>
              </w:rPr>
            </w:pPr>
            <w:r>
              <w:rPr>
                <w:rFonts w:eastAsiaTheme="minorEastAsia"/>
                <w:lang w:val="en-GB" w:eastAsia="zh-CN"/>
              </w:rPr>
              <w:t>Spreadtrum</w:t>
            </w:r>
          </w:p>
        </w:tc>
        <w:tc>
          <w:tcPr>
            <w:tcW w:w="7327" w:type="dxa"/>
          </w:tcPr>
          <w:p w14:paraId="768ED905" w14:textId="77777777" w:rsidR="001943CF" w:rsidRDefault="00C3589F">
            <w:pPr>
              <w:rPr>
                <w:rFonts w:eastAsia="Malgun Gothic"/>
                <w:lang w:val="en-GB" w:eastAsia="ko-KR"/>
              </w:rPr>
            </w:pPr>
            <w:r>
              <w:rPr>
                <w:rFonts w:eastAsiaTheme="minorEastAsia"/>
                <w:lang w:val="en-GB" w:eastAsia="zh-CN"/>
              </w:rPr>
              <w:t>Alt.2</w:t>
            </w:r>
          </w:p>
        </w:tc>
      </w:tr>
      <w:tr w:rsidR="001943CF" w14:paraId="661B9F07" w14:textId="77777777">
        <w:tc>
          <w:tcPr>
            <w:tcW w:w="1980" w:type="dxa"/>
          </w:tcPr>
          <w:p w14:paraId="69D615FF" w14:textId="77777777" w:rsidR="001943CF" w:rsidRDefault="00C3589F">
            <w:pPr>
              <w:rPr>
                <w:rFonts w:eastAsiaTheme="minorEastAsia"/>
                <w:lang w:val="en-GB" w:eastAsia="zh-CN"/>
              </w:rPr>
            </w:pPr>
            <w:r>
              <w:rPr>
                <w:rFonts w:eastAsiaTheme="minorEastAsia" w:hint="eastAsia"/>
                <w:lang w:eastAsia="zh-CN"/>
              </w:rPr>
              <w:t>ZTE, Sanechips</w:t>
            </w:r>
          </w:p>
        </w:tc>
        <w:tc>
          <w:tcPr>
            <w:tcW w:w="7327" w:type="dxa"/>
          </w:tcPr>
          <w:p w14:paraId="5516C8A1" w14:textId="77777777" w:rsidR="001943CF" w:rsidRDefault="00C3589F">
            <w:pPr>
              <w:rPr>
                <w:rFonts w:eastAsiaTheme="minorEastAsia"/>
                <w:lang w:val="en-GB" w:eastAsia="zh-CN"/>
              </w:rPr>
            </w:pPr>
            <w:r>
              <w:rPr>
                <w:rFonts w:hint="eastAsia"/>
                <w:lang w:val="en-GB" w:eastAsia="zh-CN"/>
              </w:rPr>
              <w:t xml:space="preserve">Support </w:t>
            </w:r>
            <w:r>
              <w:rPr>
                <w:lang w:val="en-GB" w:eastAsia="zh-CN"/>
              </w:rPr>
              <w:t>Alt.1</w:t>
            </w:r>
          </w:p>
        </w:tc>
      </w:tr>
      <w:tr w:rsidR="00C2531B" w14:paraId="15A73E52" w14:textId="77777777">
        <w:tc>
          <w:tcPr>
            <w:tcW w:w="1980" w:type="dxa"/>
          </w:tcPr>
          <w:p w14:paraId="4CB0C7E1" w14:textId="77777777" w:rsidR="00C2531B" w:rsidRDefault="00C2531B">
            <w:pPr>
              <w:rPr>
                <w:rFonts w:eastAsiaTheme="minorEastAsia"/>
                <w:lang w:eastAsia="zh-CN"/>
              </w:rPr>
            </w:pPr>
            <w:r>
              <w:rPr>
                <w:rFonts w:eastAsiaTheme="minorEastAsia"/>
                <w:lang w:eastAsia="zh-CN"/>
              </w:rPr>
              <w:lastRenderedPageBreak/>
              <w:t>CATT</w:t>
            </w:r>
          </w:p>
        </w:tc>
        <w:tc>
          <w:tcPr>
            <w:tcW w:w="7327" w:type="dxa"/>
          </w:tcPr>
          <w:p w14:paraId="34F0D1A4" w14:textId="77777777" w:rsidR="00C2531B" w:rsidRDefault="00C2531B">
            <w:pPr>
              <w:rPr>
                <w:lang w:val="en-GB" w:eastAsia="zh-CN"/>
              </w:rPr>
            </w:pPr>
            <w:r>
              <w:rPr>
                <w:lang w:val="en-GB" w:eastAsia="zh-CN"/>
              </w:rPr>
              <w:t>Support Alt.1</w:t>
            </w:r>
          </w:p>
        </w:tc>
      </w:tr>
      <w:tr w:rsidR="000E2970" w14:paraId="188AE7A3" w14:textId="77777777">
        <w:tc>
          <w:tcPr>
            <w:tcW w:w="1980" w:type="dxa"/>
          </w:tcPr>
          <w:p w14:paraId="3F8E59D8" w14:textId="0C126D77" w:rsidR="000E2970" w:rsidRDefault="000E2970">
            <w:pPr>
              <w:rPr>
                <w:rFonts w:eastAsiaTheme="minorEastAsia"/>
                <w:lang w:eastAsia="zh-CN"/>
              </w:rPr>
            </w:pPr>
            <w:r>
              <w:rPr>
                <w:rFonts w:eastAsia="MS Mincho" w:hint="eastAsia"/>
                <w:lang w:eastAsia="ja-JP"/>
              </w:rPr>
              <w:t>DOCOMO</w:t>
            </w:r>
          </w:p>
        </w:tc>
        <w:tc>
          <w:tcPr>
            <w:tcW w:w="7327" w:type="dxa"/>
          </w:tcPr>
          <w:p w14:paraId="53199C38" w14:textId="39FE22E8" w:rsidR="000E2970" w:rsidRDefault="000E2970">
            <w:pPr>
              <w:rPr>
                <w:lang w:val="en-GB" w:eastAsia="zh-CN"/>
              </w:rPr>
            </w:pPr>
            <w:r>
              <w:rPr>
                <w:rFonts w:eastAsia="MS Mincho" w:hint="eastAsia"/>
                <w:lang w:val="en-GB" w:eastAsia="ja-JP"/>
              </w:rPr>
              <w:t>Support Alt. 1</w:t>
            </w:r>
          </w:p>
        </w:tc>
      </w:tr>
      <w:tr w:rsidR="006B14E0" w14:paraId="3FAC0E91" w14:textId="77777777">
        <w:tc>
          <w:tcPr>
            <w:tcW w:w="1980" w:type="dxa"/>
          </w:tcPr>
          <w:p w14:paraId="339DE28F" w14:textId="5585D54F" w:rsidR="006B14E0" w:rsidRDefault="006B14E0" w:rsidP="006B14E0">
            <w:pPr>
              <w:rPr>
                <w:rFonts w:eastAsia="MS Mincho"/>
                <w:lang w:eastAsia="ja-JP"/>
              </w:rPr>
            </w:pPr>
            <w:r>
              <w:rPr>
                <w:rFonts w:eastAsia="MS Mincho"/>
                <w:lang w:eastAsia="ja-JP"/>
              </w:rPr>
              <w:t>Ericsson</w:t>
            </w:r>
          </w:p>
        </w:tc>
        <w:tc>
          <w:tcPr>
            <w:tcW w:w="7327" w:type="dxa"/>
          </w:tcPr>
          <w:p w14:paraId="4B09526D" w14:textId="0A550FBF" w:rsidR="006B14E0" w:rsidRDefault="006B14E0" w:rsidP="006B14E0">
            <w:pPr>
              <w:rPr>
                <w:rFonts w:eastAsia="MS Mincho"/>
                <w:lang w:val="en-GB" w:eastAsia="ja-JP"/>
              </w:rPr>
            </w:pPr>
            <w:r>
              <w:rPr>
                <w:rFonts w:eastAsia="MS Mincho"/>
                <w:lang w:val="en-GB" w:eastAsia="ja-JP"/>
              </w:rPr>
              <w:t>This issue should be handled together with the simultaneous transmission/reception discussion. Non-QCL will require some further rules.</w:t>
            </w:r>
          </w:p>
        </w:tc>
      </w:tr>
    </w:tbl>
    <w:p w14:paraId="15273553" w14:textId="77777777" w:rsidR="002468DF" w:rsidRPr="002468DF" w:rsidRDefault="002468DF">
      <w:pPr>
        <w:pStyle w:val="11"/>
        <w:ind w:firstLineChars="0" w:firstLine="0"/>
        <w:rPr>
          <w:rFonts w:ascii="Times New Roman" w:hAnsi="Times New Roman"/>
          <w:b/>
          <w:i/>
          <w:sz w:val="22"/>
          <w:lang w:eastAsia="zh-CN"/>
        </w:rPr>
      </w:pPr>
    </w:p>
    <w:p w14:paraId="11309DD6" w14:textId="22A1611E" w:rsidR="001943CF" w:rsidRDefault="00C3589F">
      <w:pPr>
        <w:pStyle w:val="3"/>
        <w:numPr>
          <w:ilvl w:val="0"/>
          <w:numId w:val="0"/>
        </w:numPr>
        <w:ind w:left="720"/>
        <w:rPr>
          <w:lang w:val="en-GB" w:eastAsia="zh-CN"/>
        </w:rPr>
      </w:pPr>
      <w:r>
        <w:rPr>
          <w:rFonts w:hint="eastAsia"/>
          <w:lang w:val="en-GB" w:eastAsia="zh-CN"/>
        </w:rPr>
        <w:t>Issue</w:t>
      </w:r>
      <w:r>
        <w:rPr>
          <w:lang w:val="en-GB" w:eastAsia="zh-CN"/>
        </w:rPr>
        <w:t xml:space="preserve"> </w:t>
      </w:r>
      <w:r w:rsidR="005045FF">
        <w:rPr>
          <w:lang w:val="en-GB" w:eastAsia="zh-CN"/>
        </w:rPr>
        <w:t>5</w:t>
      </w:r>
      <w:r>
        <w:rPr>
          <w:rFonts w:hint="eastAsia"/>
          <w:lang w:val="en-GB" w:eastAsia="zh-CN"/>
        </w:rPr>
        <w:t xml:space="preserve">: </w:t>
      </w:r>
      <w:r>
        <w:rPr>
          <w:lang w:val="en-GB" w:eastAsia="zh-CN"/>
        </w:rPr>
        <w:t>multiplexing between CSI-RS and CORESET-3</w:t>
      </w:r>
    </w:p>
    <w:tbl>
      <w:tblPr>
        <w:tblStyle w:val="af2"/>
        <w:tblW w:w="9307" w:type="dxa"/>
        <w:tblLayout w:type="fixed"/>
        <w:tblLook w:val="04A0" w:firstRow="1" w:lastRow="0" w:firstColumn="1" w:lastColumn="0" w:noHBand="0" w:noVBand="1"/>
      </w:tblPr>
      <w:tblGrid>
        <w:gridCol w:w="9307"/>
      </w:tblGrid>
      <w:tr w:rsidR="001943CF" w14:paraId="340A82A8" w14:textId="77777777">
        <w:tc>
          <w:tcPr>
            <w:tcW w:w="9307" w:type="dxa"/>
          </w:tcPr>
          <w:p w14:paraId="1123C262" w14:textId="77777777" w:rsidR="001943CF" w:rsidRDefault="00C3589F">
            <w:pPr>
              <w:ind w:left="400"/>
              <w:rPr>
                <w:b/>
                <w:lang w:eastAsia="zh-CN"/>
              </w:rPr>
            </w:pPr>
            <w:r>
              <w:rPr>
                <w:b/>
                <w:highlight w:val="green"/>
                <w:lang w:eastAsia="zh-CN"/>
              </w:rPr>
              <w:t>Agreement:</w:t>
            </w:r>
          </w:p>
          <w:p w14:paraId="23E4E073" w14:textId="77777777" w:rsidR="001943CF" w:rsidRDefault="00C3589F">
            <w:pPr>
              <w:autoSpaceDE/>
              <w:autoSpaceDN/>
              <w:adjustRightInd/>
              <w:spacing w:after="0"/>
              <w:ind w:firstLineChars="200" w:firstLine="440"/>
              <w:rPr>
                <w:rFonts w:eastAsia="Malgun Gothic"/>
                <w:lang w:eastAsia="ko-KR"/>
              </w:rPr>
            </w:pPr>
            <w:r>
              <w:rPr>
                <w:rFonts w:eastAsia="Malgun Gothic"/>
                <w:lang w:eastAsia="ko-KR"/>
              </w:rPr>
              <w:t>By default, UE does not perform rate matching on REs overlapped with at least CSI-RS for mobility</w:t>
            </w:r>
          </w:p>
          <w:p w14:paraId="1E83741F" w14:textId="77777777" w:rsidR="001943CF" w:rsidRDefault="00C3589F">
            <w:pPr>
              <w:numPr>
                <w:ilvl w:val="1"/>
                <w:numId w:val="7"/>
              </w:numPr>
              <w:autoSpaceDE/>
              <w:autoSpaceDN/>
              <w:adjustRightInd/>
              <w:spacing w:after="0"/>
              <w:rPr>
                <w:rFonts w:eastAsia="Malgun Gothic"/>
                <w:lang w:eastAsia="ko-KR"/>
              </w:rPr>
            </w:pPr>
            <w:r>
              <w:rPr>
                <w:rFonts w:eastAsia="Malgun Gothic"/>
                <w:lang w:eastAsia="ko-KR"/>
              </w:rPr>
              <w:t>Note: UE shall perform rate matching on REs overlapped with a CSI-RS for mobility only if ZP-CSI-RS covers the REs overlapped with the CSI-RS for mobility.</w:t>
            </w:r>
          </w:p>
        </w:tc>
      </w:tr>
    </w:tbl>
    <w:p w14:paraId="1243461E" w14:textId="77777777" w:rsidR="001943CF" w:rsidRDefault="001943CF">
      <w:pPr>
        <w:pStyle w:val="11"/>
        <w:ind w:firstLineChars="0" w:firstLine="0"/>
        <w:rPr>
          <w:rFonts w:ascii="Times New Roman" w:hAnsi="Times New Roman"/>
          <w:b/>
          <w:i/>
          <w:sz w:val="22"/>
          <w:lang w:val="en-GB" w:eastAsia="zh-CN"/>
        </w:rPr>
      </w:pPr>
    </w:p>
    <w:p w14:paraId="39E5B3A2" w14:textId="602B2D46" w:rsidR="001943CF" w:rsidRPr="000E025A" w:rsidRDefault="00C3589F">
      <w:pPr>
        <w:pStyle w:val="11"/>
        <w:ind w:firstLineChars="0" w:firstLine="0"/>
        <w:rPr>
          <w:rFonts w:ascii="Times New Roman" w:hAnsi="Times New Roman"/>
          <w:b/>
          <w:i/>
          <w:sz w:val="22"/>
          <w:lang w:val="en-GB" w:eastAsia="zh-CN"/>
        </w:rPr>
      </w:pPr>
      <w:r w:rsidRPr="000E025A">
        <w:rPr>
          <w:rFonts w:ascii="Times New Roman" w:eastAsia="Malgun Gothic" w:hAnsi="Times New Roman"/>
          <w:b/>
          <w:i/>
          <w:sz w:val="22"/>
          <w:szCs w:val="22"/>
          <w:lang w:eastAsia="ko-KR"/>
        </w:rPr>
        <w:t>A UE shall not expect to be configured with a CSI-RS resource in PRBs that overlap those of a configured CORESET, unless the CSI-RS resource is configured with higher layer parameter CSI-RS-Resource-Mobility</w:t>
      </w:r>
      <w:r w:rsidRPr="000E025A">
        <w:rPr>
          <w:b/>
          <w:i/>
          <w:iCs/>
        </w:rPr>
        <w:t>.</w:t>
      </w:r>
    </w:p>
    <w:tbl>
      <w:tblPr>
        <w:tblStyle w:val="af2"/>
        <w:tblW w:w="9307" w:type="dxa"/>
        <w:tblLayout w:type="fixed"/>
        <w:tblLook w:val="04A0" w:firstRow="1" w:lastRow="0" w:firstColumn="1" w:lastColumn="0" w:noHBand="0" w:noVBand="1"/>
      </w:tblPr>
      <w:tblGrid>
        <w:gridCol w:w="9307"/>
      </w:tblGrid>
      <w:tr w:rsidR="001943CF" w14:paraId="61008E84" w14:textId="77777777">
        <w:tc>
          <w:tcPr>
            <w:tcW w:w="9307" w:type="dxa"/>
          </w:tcPr>
          <w:p w14:paraId="3C291350" w14:textId="77777777" w:rsidR="001943CF" w:rsidRDefault="00C3589F">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p>
          <w:p w14:paraId="0ED6A627" w14:textId="77777777" w:rsidR="001943CF" w:rsidRDefault="00C3589F">
            <w:pPr>
              <w:rPr>
                <w:i/>
                <w:lang w:val="en-GB"/>
              </w:rPr>
            </w:pPr>
            <w:r>
              <w:rPr>
                <w:i/>
                <w:lang w:val="en-GB"/>
              </w:rPr>
              <w:t>in Section 5.1.6.1 of 38.214:</w:t>
            </w:r>
          </w:p>
          <w:p w14:paraId="5BB0E196" w14:textId="77777777" w:rsidR="001943CF" w:rsidRDefault="00C3589F">
            <w:pPr>
              <w:ind w:left="567"/>
              <w:rPr>
                <w:rFonts w:eastAsia="MS Mincho"/>
                <w:color w:val="000000"/>
              </w:rPr>
            </w:pPr>
            <w:bookmarkStart w:id="6" w:name="_Hlk510180883"/>
            <w:r>
              <w:rPr>
                <w:rFonts w:eastAsia="MS Mincho"/>
                <w:color w:val="000000"/>
              </w:rPr>
              <w:t>If the UE is configured with a CSI-RS resource and a CORESET in the same OFDM symbol(s), the UE may assume that a PDCCH DM-RS transmitted in the CORESET are quasi co-located with ‘QCL-TypeD’, if ‘QCL-TypeD’ is applicable</w:t>
            </w:r>
            <w:r>
              <w:rPr>
                <w:rFonts w:eastAsia="MS Mincho"/>
                <w:color w:val="FF0000"/>
              </w:rPr>
              <w:t xml:space="preserve">, unless the CSI-RS resource is configured with higher layer parameter </w:t>
            </w:r>
            <w:r>
              <w:rPr>
                <w:i/>
                <w:iCs/>
                <w:color w:val="FF0000"/>
              </w:rPr>
              <w:t>CSI-RS-Resource-Mobility</w:t>
            </w:r>
            <w:r>
              <w:rPr>
                <w:rFonts w:eastAsia="MS Mincho"/>
                <w:color w:val="000000"/>
              </w:rPr>
              <w:t>. Furthermore, the UE shall not expect to be configured with the CSI-RS in PRBs that overlap those of the CORESET</w:t>
            </w:r>
            <w:r>
              <w:rPr>
                <w:rFonts w:eastAsia="MS Mincho"/>
                <w:color w:val="FF0000"/>
              </w:rPr>
              <w:t xml:space="preserve">, unless the CSI-RS resource is configured with higher layer parameter </w:t>
            </w:r>
            <w:r>
              <w:rPr>
                <w:i/>
                <w:iCs/>
                <w:color w:val="FF0000"/>
              </w:rPr>
              <w:t>CSI-RS-Resource-Mobility</w:t>
            </w:r>
            <w:r>
              <w:rPr>
                <w:rFonts w:eastAsia="MS Mincho"/>
                <w:color w:val="000000"/>
              </w:rPr>
              <w:t>.</w:t>
            </w:r>
          </w:p>
          <w:bookmarkEnd w:id="6"/>
          <w:p w14:paraId="2BCB12E8" w14:textId="77777777" w:rsidR="001943CF" w:rsidRDefault="00C3589F">
            <w:pPr>
              <w:ind w:left="567"/>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w:t>
            </w:r>
          </w:p>
          <w:p w14:paraId="28A118D6" w14:textId="77777777" w:rsidR="001943CF" w:rsidRDefault="00C3589F">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r>
              <w:rPr>
                <w:rFonts w:ascii="Times New Roman" w:hAnsi="Times New Roman"/>
                <w:b/>
                <w:i/>
                <w:sz w:val="22"/>
                <w:lang w:val="en-GB" w:eastAsia="zh-CN"/>
              </w:rPr>
              <w:t xml:space="preserve"> end</w:t>
            </w:r>
            <w:r>
              <w:rPr>
                <w:rFonts w:ascii="Times New Roman" w:hAnsi="Times New Roman" w:hint="eastAsia"/>
                <w:b/>
                <w:i/>
                <w:sz w:val="22"/>
                <w:lang w:val="en-GB" w:eastAsia="zh-CN"/>
              </w:rPr>
              <w:t>--------------------</w:t>
            </w:r>
          </w:p>
          <w:p w14:paraId="47429951" w14:textId="77777777" w:rsidR="001943CF" w:rsidRDefault="001943CF">
            <w:pPr>
              <w:pStyle w:val="11"/>
              <w:ind w:firstLineChars="0" w:firstLine="0"/>
              <w:rPr>
                <w:rFonts w:ascii="Times New Roman" w:hAnsi="Times New Roman"/>
                <w:b/>
                <w:i/>
                <w:sz w:val="22"/>
                <w:lang w:val="en-GB" w:eastAsia="zh-CN"/>
              </w:rPr>
            </w:pPr>
          </w:p>
        </w:tc>
      </w:tr>
    </w:tbl>
    <w:p w14:paraId="6D6852D7"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1980"/>
        <w:gridCol w:w="7327"/>
      </w:tblGrid>
      <w:tr w:rsidR="001943CF" w14:paraId="0BBDE3A3" w14:textId="77777777">
        <w:tc>
          <w:tcPr>
            <w:tcW w:w="1980" w:type="dxa"/>
          </w:tcPr>
          <w:p w14:paraId="563EE9BB" w14:textId="77777777" w:rsidR="001943CF" w:rsidRDefault="00C3589F">
            <w:pPr>
              <w:rPr>
                <w:b/>
                <w:lang w:val="en-GB" w:eastAsia="zh-CN"/>
              </w:rPr>
            </w:pPr>
            <w:r>
              <w:rPr>
                <w:b/>
                <w:lang w:val="en-GB" w:eastAsia="zh-CN"/>
              </w:rPr>
              <w:t>Company</w:t>
            </w:r>
          </w:p>
        </w:tc>
        <w:tc>
          <w:tcPr>
            <w:tcW w:w="7327" w:type="dxa"/>
          </w:tcPr>
          <w:p w14:paraId="46998CDD" w14:textId="77777777" w:rsidR="001943CF" w:rsidRDefault="00C3589F">
            <w:pPr>
              <w:rPr>
                <w:b/>
                <w:lang w:eastAsia="zh-CN"/>
              </w:rPr>
            </w:pPr>
            <w:r>
              <w:rPr>
                <w:b/>
                <w:lang w:eastAsia="zh-CN"/>
              </w:rPr>
              <w:t>Views</w:t>
            </w:r>
          </w:p>
        </w:tc>
      </w:tr>
      <w:tr w:rsidR="001943CF" w14:paraId="5FB03A32" w14:textId="77777777">
        <w:tc>
          <w:tcPr>
            <w:tcW w:w="1980" w:type="dxa"/>
          </w:tcPr>
          <w:p w14:paraId="0ED2A688" w14:textId="77777777" w:rsidR="001943CF" w:rsidRDefault="00C3589F">
            <w:pPr>
              <w:rPr>
                <w:lang w:val="en-GB" w:eastAsia="zh-CN"/>
              </w:rPr>
            </w:pPr>
            <w:r>
              <w:rPr>
                <w:lang w:val="en-GB" w:eastAsia="zh-CN"/>
              </w:rPr>
              <w:t>Ericsson</w:t>
            </w:r>
          </w:p>
        </w:tc>
        <w:tc>
          <w:tcPr>
            <w:tcW w:w="7327" w:type="dxa"/>
          </w:tcPr>
          <w:p w14:paraId="424B595E" w14:textId="77777777" w:rsidR="001943CF" w:rsidRDefault="00C3589F">
            <w:pPr>
              <w:rPr>
                <w:lang w:val="en-GB" w:eastAsia="zh-CN"/>
              </w:rPr>
            </w:pPr>
            <w:r>
              <w:rPr>
                <w:rFonts w:hint="eastAsia"/>
                <w:lang w:val="en-GB" w:eastAsia="zh-CN"/>
              </w:rPr>
              <w:t>Support the above proposals</w:t>
            </w:r>
          </w:p>
        </w:tc>
      </w:tr>
      <w:tr w:rsidR="001943CF" w14:paraId="46A5471D" w14:textId="77777777">
        <w:tc>
          <w:tcPr>
            <w:tcW w:w="1980" w:type="dxa"/>
          </w:tcPr>
          <w:p w14:paraId="06B58235" w14:textId="77777777" w:rsidR="001943CF" w:rsidRDefault="00C3589F">
            <w:pPr>
              <w:rPr>
                <w:lang w:val="en-GB" w:eastAsia="zh-CN"/>
              </w:rPr>
            </w:pPr>
            <w:r>
              <w:rPr>
                <w:rFonts w:hint="eastAsia"/>
                <w:lang w:val="en-GB" w:eastAsia="zh-CN"/>
              </w:rPr>
              <w:t>vivo</w:t>
            </w:r>
          </w:p>
        </w:tc>
        <w:tc>
          <w:tcPr>
            <w:tcW w:w="7327" w:type="dxa"/>
          </w:tcPr>
          <w:p w14:paraId="7C50F042" w14:textId="77777777" w:rsidR="001943CF" w:rsidRDefault="00C3589F">
            <w:pPr>
              <w:rPr>
                <w:lang w:val="en-GB" w:eastAsia="zh-CN"/>
              </w:rPr>
            </w:pPr>
            <w:r>
              <w:rPr>
                <w:rFonts w:hint="eastAsia"/>
                <w:lang w:val="en-GB" w:eastAsia="zh-CN"/>
              </w:rPr>
              <w:t>Support the above proposal, f</w:t>
            </w:r>
            <w:r>
              <w:rPr>
                <w:lang w:val="en-GB" w:eastAsia="zh-CN"/>
              </w:rPr>
              <w:t xml:space="preserve">rom UE’s perspective, CSI-RS for </w:t>
            </w:r>
            <w:r>
              <w:rPr>
                <w:rFonts w:hint="eastAsia"/>
                <w:lang w:val="en-GB" w:eastAsia="zh-CN"/>
              </w:rPr>
              <w:t>mobility</w:t>
            </w:r>
            <w:r>
              <w:rPr>
                <w:lang w:val="en-GB" w:eastAsia="zh-CN"/>
              </w:rPr>
              <w:t xml:space="preserve"> can be configured on RBs which are overlapped with CORESET.</w:t>
            </w:r>
          </w:p>
          <w:p w14:paraId="481E1F58" w14:textId="77777777" w:rsidR="001943CF" w:rsidRDefault="00C3589F">
            <w:pPr>
              <w:rPr>
                <w:lang w:val="en-GB" w:eastAsia="zh-CN"/>
              </w:rPr>
            </w:pPr>
            <w:r>
              <w:rPr>
                <w:rFonts w:hint="eastAsia"/>
                <w:lang w:val="en-GB" w:eastAsia="zh-CN"/>
              </w:rPr>
              <w:t xml:space="preserve">Additionally, </w:t>
            </w:r>
            <w:r>
              <w:rPr>
                <w:lang w:val="en-GB" w:eastAsia="zh-CN"/>
              </w:rPr>
              <w:t>multiplexing</w:t>
            </w:r>
            <w:r>
              <w:rPr>
                <w:rFonts w:hint="eastAsia"/>
                <w:lang w:val="en-GB" w:eastAsia="zh-CN"/>
              </w:rPr>
              <w:t xml:space="preserve"> restriction between </w:t>
            </w:r>
            <w:r>
              <w:rPr>
                <w:lang w:val="en-GB" w:eastAsia="zh-CN"/>
              </w:rPr>
              <w:t xml:space="preserve">CSI-RS resources </w:t>
            </w:r>
            <w:r>
              <w:rPr>
                <w:rFonts w:hint="eastAsia"/>
                <w:lang w:val="en-GB" w:eastAsia="zh-CN"/>
              </w:rPr>
              <w:t xml:space="preserve">and </w:t>
            </w:r>
            <w:r>
              <w:rPr>
                <w:lang w:val="en-GB" w:eastAsia="zh-CN"/>
              </w:rPr>
              <w:t xml:space="preserve">CORESET </w:t>
            </w:r>
            <w:r>
              <w:rPr>
                <w:rFonts w:hint="eastAsia"/>
                <w:lang w:val="en-GB" w:eastAsia="zh-CN"/>
              </w:rPr>
              <w:t xml:space="preserve">should be limited to the time location where the CORESET is configured to </w:t>
            </w:r>
            <w:r>
              <w:rPr>
                <w:lang w:val="en-GB" w:eastAsia="zh-CN"/>
              </w:rPr>
              <w:t>monitor.</w:t>
            </w:r>
          </w:p>
        </w:tc>
      </w:tr>
      <w:tr w:rsidR="001943CF" w14:paraId="635EA43B" w14:textId="77777777">
        <w:tc>
          <w:tcPr>
            <w:tcW w:w="1980" w:type="dxa"/>
          </w:tcPr>
          <w:p w14:paraId="4DA5FCB3" w14:textId="77777777" w:rsidR="001943CF" w:rsidRDefault="00C3589F">
            <w:pPr>
              <w:rPr>
                <w:rFonts w:eastAsiaTheme="minorEastAsia"/>
                <w:lang w:val="en-GB" w:eastAsia="zh-CN"/>
              </w:rPr>
            </w:pPr>
            <w:r>
              <w:rPr>
                <w:rFonts w:eastAsia="Malgun Gothic" w:hint="eastAsia"/>
                <w:bCs/>
                <w:color w:val="000000"/>
                <w:sz w:val="20"/>
                <w:szCs w:val="20"/>
                <w:shd w:val="clear" w:color="auto" w:fill="FFFFFF"/>
                <w:lang w:eastAsia="ko-KR"/>
              </w:rPr>
              <w:t>LGE</w:t>
            </w:r>
          </w:p>
        </w:tc>
        <w:tc>
          <w:tcPr>
            <w:tcW w:w="7327" w:type="dxa"/>
          </w:tcPr>
          <w:p w14:paraId="73DC3EB5" w14:textId="77777777" w:rsidR="001943CF" w:rsidRDefault="00C3589F">
            <w:pPr>
              <w:rPr>
                <w:rFonts w:eastAsia="Malgun Gothic"/>
                <w:lang w:val="en-GB" w:eastAsia="ko-KR"/>
              </w:rPr>
            </w:pPr>
            <w:r>
              <w:rPr>
                <w:rFonts w:eastAsia="Malgun Gothic"/>
                <w:lang w:val="en-GB" w:eastAsia="ko-KR"/>
              </w:rPr>
              <w:t>Currently, w</w:t>
            </w:r>
            <w:r>
              <w:rPr>
                <w:rFonts w:eastAsia="Malgun Gothic" w:hint="eastAsia"/>
                <w:lang w:val="en-GB" w:eastAsia="ko-KR"/>
              </w:rPr>
              <w:t>e don</w:t>
            </w:r>
            <w:r>
              <w:rPr>
                <w:rFonts w:eastAsia="Malgun Gothic"/>
                <w:lang w:val="en-GB" w:eastAsia="ko-KR"/>
              </w:rPr>
              <w:t>’t see a necessity of such exceptions (seems an optimization issue)</w:t>
            </w:r>
          </w:p>
        </w:tc>
      </w:tr>
      <w:tr w:rsidR="001943CF" w14:paraId="31C1ACB9" w14:textId="77777777">
        <w:tc>
          <w:tcPr>
            <w:tcW w:w="1980" w:type="dxa"/>
          </w:tcPr>
          <w:p w14:paraId="40CF5CA7" w14:textId="77777777" w:rsidR="001943CF" w:rsidRDefault="00C3589F">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OPPO</w:t>
            </w:r>
          </w:p>
        </w:tc>
        <w:tc>
          <w:tcPr>
            <w:tcW w:w="7327" w:type="dxa"/>
          </w:tcPr>
          <w:p w14:paraId="6E2237C0" w14:textId="77777777" w:rsidR="001943CF" w:rsidRDefault="00C3589F">
            <w:pPr>
              <w:rPr>
                <w:rFonts w:eastAsia="Malgun Gothic"/>
                <w:lang w:val="en-GB" w:eastAsia="ko-KR"/>
              </w:rPr>
            </w:pPr>
            <w:r>
              <w:rPr>
                <w:rFonts w:hint="eastAsia"/>
                <w:lang w:val="en-GB" w:eastAsia="zh-CN"/>
              </w:rPr>
              <w:t>Support the above proposals</w:t>
            </w:r>
          </w:p>
        </w:tc>
      </w:tr>
      <w:tr w:rsidR="0085729A" w14:paraId="72A8875A" w14:textId="77777777">
        <w:tc>
          <w:tcPr>
            <w:tcW w:w="1980" w:type="dxa"/>
          </w:tcPr>
          <w:p w14:paraId="697BB833" w14:textId="4FCB1A59" w:rsidR="0085729A" w:rsidRDefault="0085729A">
            <w:pPr>
              <w:rPr>
                <w:rFonts w:eastAsiaTheme="minorEastAsia"/>
                <w:bCs/>
                <w:color w:val="000000"/>
                <w:sz w:val="20"/>
                <w:szCs w:val="20"/>
                <w:shd w:val="clear" w:color="auto" w:fill="FFFFFF"/>
                <w:lang w:eastAsia="zh-CN"/>
              </w:rPr>
            </w:pPr>
            <w:r>
              <w:rPr>
                <w:rFonts w:eastAsiaTheme="minorEastAsia"/>
                <w:bCs/>
                <w:color w:val="000000"/>
                <w:sz w:val="20"/>
                <w:szCs w:val="20"/>
                <w:shd w:val="clear" w:color="auto" w:fill="FFFFFF"/>
                <w:lang w:eastAsia="zh-CN"/>
              </w:rPr>
              <w:t>Qualcomm</w:t>
            </w:r>
          </w:p>
        </w:tc>
        <w:tc>
          <w:tcPr>
            <w:tcW w:w="7327" w:type="dxa"/>
          </w:tcPr>
          <w:p w14:paraId="6B21FFAB" w14:textId="77777777" w:rsidR="003561C9" w:rsidRDefault="003561C9" w:rsidP="003561C9">
            <w:pPr>
              <w:rPr>
                <w:lang w:val="en-GB" w:eastAsia="zh-CN"/>
              </w:rPr>
            </w:pPr>
            <w:r>
              <w:rPr>
                <w:lang w:val="en-GB" w:eastAsia="zh-CN"/>
              </w:rPr>
              <w:t>After offline discussion, we understand the issue raised by E/// and we agree that this MUX constraint with CORESET should only be applied for CSIRS resoruces configured by serving cell.  We can just say that:</w:t>
            </w:r>
          </w:p>
          <w:p w14:paraId="4A567A8E" w14:textId="125A297A" w:rsidR="0085729A" w:rsidRDefault="003561C9" w:rsidP="003561C9">
            <w:pPr>
              <w:rPr>
                <w:lang w:val="en-GB" w:eastAsia="zh-CN"/>
              </w:rPr>
            </w:pPr>
            <w:r>
              <w:rPr>
                <w:rFonts w:eastAsia="MS Mincho"/>
                <w:color w:val="000000"/>
              </w:rPr>
              <w:t xml:space="preserve">If the UE is configured with a CSI-RS resource and a CORESET in the same OFDM symbol(s), the UE may assume that a PDCCH DM-RS transmitted in the CORESET are quasi co-located with ‘QCL-TypeD’, if ‘QCL-TypeD’ is </w:t>
            </w:r>
            <w:r>
              <w:rPr>
                <w:rFonts w:eastAsia="MS Mincho"/>
                <w:color w:val="000000"/>
              </w:rPr>
              <w:lastRenderedPageBreak/>
              <w:t>applicable. Furthermore, the UE shall not expect to be configured with the CSI-RS in PRBs that overlap those of the CORESET</w:t>
            </w:r>
            <w:r>
              <w:rPr>
                <w:rFonts w:eastAsia="MS Mincho"/>
                <w:color w:val="FF0000"/>
              </w:rPr>
              <w:t>, if the CSI-RS resource is configured by the serving cell.</w:t>
            </w:r>
          </w:p>
        </w:tc>
      </w:tr>
      <w:tr w:rsidR="006B14E0" w14:paraId="32915615" w14:textId="77777777">
        <w:tc>
          <w:tcPr>
            <w:tcW w:w="1980" w:type="dxa"/>
          </w:tcPr>
          <w:p w14:paraId="58605834" w14:textId="0CA04438" w:rsidR="006B14E0" w:rsidRDefault="006B14E0">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Huawei, HiSilicon</w:t>
            </w:r>
          </w:p>
        </w:tc>
        <w:tc>
          <w:tcPr>
            <w:tcW w:w="7327" w:type="dxa"/>
          </w:tcPr>
          <w:p w14:paraId="0324B71C" w14:textId="698660B0" w:rsidR="006B14E0" w:rsidRDefault="006B14E0" w:rsidP="006B14E0">
            <w:pPr>
              <w:rPr>
                <w:lang w:val="en-GB" w:eastAsia="zh-CN"/>
              </w:rPr>
            </w:pPr>
            <w:r>
              <w:rPr>
                <w:lang w:val="en-GB" w:eastAsia="zh-CN"/>
              </w:rPr>
              <w:t>Not support the proposal</w:t>
            </w:r>
          </w:p>
        </w:tc>
      </w:tr>
    </w:tbl>
    <w:p w14:paraId="05F5CCE2" w14:textId="322F8683" w:rsidR="001943CF" w:rsidRDefault="00C3589F">
      <w:pPr>
        <w:pStyle w:val="3"/>
        <w:numPr>
          <w:ilvl w:val="0"/>
          <w:numId w:val="0"/>
        </w:numPr>
        <w:ind w:left="720"/>
        <w:rPr>
          <w:lang w:eastAsia="zh-CN"/>
        </w:rPr>
      </w:pPr>
      <w:r>
        <w:rPr>
          <w:lang w:eastAsia="zh-CN"/>
        </w:rPr>
        <w:t xml:space="preserve">Issue </w:t>
      </w:r>
      <w:r w:rsidR="005045FF">
        <w:rPr>
          <w:lang w:eastAsia="zh-CN"/>
        </w:rPr>
        <w:t>6</w:t>
      </w:r>
      <w:r>
        <w:rPr>
          <w:lang w:eastAsia="zh-CN"/>
        </w:rPr>
        <w:t xml:space="preserve">: </w:t>
      </w:r>
      <w:r>
        <w:rPr>
          <w:rFonts w:hint="eastAsia"/>
          <w:lang w:eastAsia="zh-CN"/>
        </w:rPr>
        <w:t>Multiplexing CSI-RS and DMRS</w:t>
      </w:r>
      <w:r>
        <w:rPr>
          <w:lang w:eastAsia="zh-CN"/>
        </w:rPr>
        <w:t xml:space="preserve"> on the same OFDM symbol</w:t>
      </w:r>
    </w:p>
    <w:p w14:paraId="41C1B332" w14:textId="77777777" w:rsidR="001943CF" w:rsidRPr="000E025A" w:rsidRDefault="00C3589F">
      <w:pPr>
        <w:rPr>
          <w:b/>
          <w:i/>
          <w:lang w:eastAsia="zh-CN"/>
        </w:rPr>
      </w:pPr>
      <w:r w:rsidRPr="000E025A">
        <w:rPr>
          <w:rFonts w:hint="eastAsia"/>
          <w:b/>
          <w:i/>
          <w:lang w:eastAsia="zh-CN"/>
        </w:rPr>
        <w:t xml:space="preserve"> </w:t>
      </w:r>
      <w:r w:rsidRPr="000E025A">
        <w:rPr>
          <w:b/>
          <w:i/>
          <w:lang w:eastAsia="zh-CN"/>
        </w:rPr>
        <w:t>T</w:t>
      </w:r>
      <w:r w:rsidRPr="000E025A">
        <w:rPr>
          <w:rFonts w:hint="eastAsia"/>
          <w:b/>
          <w:i/>
          <w:lang w:eastAsia="zh-CN"/>
        </w:rPr>
        <w:t>he following rules can be considered,</w:t>
      </w:r>
    </w:p>
    <w:p w14:paraId="3F046EBD" w14:textId="5BF76ADE" w:rsidR="001943CF" w:rsidRPr="000E025A" w:rsidRDefault="00C3589F">
      <w:pPr>
        <w:numPr>
          <w:ilvl w:val="0"/>
          <w:numId w:val="8"/>
        </w:numPr>
        <w:autoSpaceDE/>
        <w:autoSpaceDN/>
        <w:adjustRightInd/>
        <w:snapToGrid/>
        <w:spacing w:after="0"/>
        <w:jc w:val="left"/>
        <w:rPr>
          <w:b/>
          <w:i/>
          <w:szCs w:val="20"/>
          <w:lang w:eastAsia="ko-KR"/>
        </w:rPr>
      </w:pPr>
      <w:r w:rsidRPr="000E025A">
        <w:rPr>
          <w:rFonts w:hint="eastAsia"/>
          <w:b/>
          <w:i/>
          <w:szCs w:val="20"/>
          <w:lang w:eastAsia="ko-KR"/>
        </w:rPr>
        <w:t>The UE</w:t>
      </w:r>
      <w:r w:rsidRPr="000E025A">
        <w:rPr>
          <w:rFonts w:hint="eastAsia"/>
          <w:b/>
          <w:i/>
          <w:szCs w:val="20"/>
          <w:lang w:eastAsia="zh-CN"/>
        </w:rPr>
        <w:t xml:space="preserve"> is not expected to be configured to </w:t>
      </w:r>
      <w:r w:rsidR="006B14E0">
        <w:rPr>
          <w:b/>
          <w:i/>
          <w:szCs w:val="20"/>
          <w:lang w:eastAsia="zh-CN"/>
        </w:rPr>
        <w:t>receive</w:t>
      </w:r>
      <w:r w:rsidRPr="000E025A">
        <w:rPr>
          <w:rFonts w:hint="eastAsia"/>
          <w:b/>
          <w:i/>
          <w:szCs w:val="20"/>
          <w:lang w:eastAsia="zh-CN"/>
        </w:rPr>
        <w:t xml:space="preserve"> CSI-RS and DMRS on the same OFDM symbols.</w:t>
      </w:r>
    </w:p>
    <w:p w14:paraId="28191FE1" w14:textId="77777777" w:rsidR="001943CF" w:rsidRDefault="001943CF">
      <w:pPr>
        <w:autoSpaceDE/>
        <w:autoSpaceDN/>
        <w:adjustRightInd/>
        <w:snapToGrid/>
        <w:spacing w:after="0"/>
        <w:ind w:left="1080"/>
        <w:jc w:val="left"/>
        <w:rPr>
          <w:i/>
          <w:szCs w:val="20"/>
          <w:lang w:eastAsia="ko-KR"/>
        </w:rPr>
      </w:pPr>
    </w:p>
    <w:tbl>
      <w:tblPr>
        <w:tblStyle w:val="af2"/>
        <w:tblW w:w="9307" w:type="dxa"/>
        <w:tblLayout w:type="fixed"/>
        <w:tblLook w:val="04A0" w:firstRow="1" w:lastRow="0" w:firstColumn="1" w:lastColumn="0" w:noHBand="0" w:noVBand="1"/>
      </w:tblPr>
      <w:tblGrid>
        <w:gridCol w:w="1980"/>
        <w:gridCol w:w="7327"/>
      </w:tblGrid>
      <w:tr w:rsidR="001943CF" w14:paraId="3DAFF101" w14:textId="77777777">
        <w:tc>
          <w:tcPr>
            <w:tcW w:w="1980" w:type="dxa"/>
          </w:tcPr>
          <w:p w14:paraId="66E8BEB2" w14:textId="77777777" w:rsidR="001943CF" w:rsidRDefault="00C3589F">
            <w:pPr>
              <w:rPr>
                <w:b/>
                <w:color w:val="000000" w:themeColor="text1"/>
                <w:lang w:val="en-GB" w:eastAsia="zh-CN"/>
              </w:rPr>
            </w:pPr>
            <w:r>
              <w:rPr>
                <w:rFonts w:hint="eastAsia"/>
                <w:b/>
                <w:color w:val="000000" w:themeColor="text1"/>
                <w:lang w:val="en-GB" w:eastAsia="zh-CN"/>
              </w:rPr>
              <w:t>Companies</w:t>
            </w:r>
          </w:p>
        </w:tc>
        <w:tc>
          <w:tcPr>
            <w:tcW w:w="7327" w:type="dxa"/>
          </w:tcPr>
          <w:p w14:paraId="09E8A934" w14:textId="77777777" w:rsidR="001943CF" w:rsidRDefault="00C3589F">
            <w:pPr>
              <w:rPr>
                <w:color w:val="000000" w:themeColor="text1"/>
                <w:lang w:eastAsia="zh-CN"/>
              </w:rPr>
            </w:pPr>
            <w:r>
              <w:rPr>
                <w:rFonts w:hint="eastAsia"/>
                <w:color w:val="000000" w:themeColor="text1"/>
                <w:lang w:eastAsia="zh-CN"/>
              </w:rPr>
              <w:t>Views</w:t>
            </w:r>
          </w:p>
        </w:tc>
      </w:tr>
      <w:tr w:rsidR="001943CF" w14:paraId="1AF92158" w14:textId="77777777">
        <w:tc>
          <w:tcPr>
            <w:tcW w:w="1980" w:type="dxa"/>
          </w:tcPr>
          <w:p w14:paraId="21BD8749" w14:textId="77777777" w:rsidR="001943CF" w:rsidRDefault="00C3589F">
            <w:pPr>
              <w:rPr>
                <w:bCs/>
                <w:color w:val="000000"/>
                <w:sz w:val="20"/>
                <w:szCs w:val="20"/>
                <w:shd w:val="clear" w:color="auto" w:fill="FFFFFF"/>
                <w:lang w:eastAsia="zh-CN"/>
              </w:rPr>
            </w:pPr>
            <w:r>
              <w:rPr>
                <w:rFonts w:hint="eastAsia"/>
                <w:bCs/>
                <w:color w:val="000000"/>
                <w:sz w:val="20"/>
                <w:szCs w:val="20"/>
                <w:shd w:val="clear" w:color="auto" w:fill="FFFFFF"/>
                <w:lang w:eastAsia="zh-CN"/>
              </w:rPr>
              <w:t>Huawei, HiSilicon</w:t>
            </w:r>
          </w:p>
        </w:tc>
        <w:tc>
          <w:tcPr>
            <w:tcW w:w="7327" w:type="dxa"/>
          </w:tcPr>
          <w:p w14:paraId="7EFBBFC7" w14:textId="77777777" w:rsidR="001943CF" w:rsidRDefault="00C3589F">
            <w:pPr>
              <w:rPr>
                <w:bCs/>
                <w:color w:val="000000"/>
                <w:sz w:val="20"/>
                <w:szCs w:val="20"/>
                <w:shd w:val="clear" w:color="auto" w:fill="FFFFFF"/>
                <w:lang w:eastAsia="zh-CN"/>
              </w:rPr>
            </w:pPr>
            <w:r>
              <w:rPr>
                <w:rFonts w:hint="eastAsia"/>
                <w:bCs/>
                <w:color w:val="000000"/>
                <w:sz w:val="20"/>
                <w:szCs w:val="20"/>
                <w:shd w:val="clear" w:color="auto" w:fill="FFFFFF"/>
                <w:lang w:eastAsia="zh-CN"/>
              </w:rPr>
              <w:t xml:space="preserve">Support </w:t>
            </w:r>
            <w:r>
              <w:rPr>
                <w:bCs/>
                <w:color w:val="000000"/>
                <w:sz w:val="20"/>
                <w:szCs w:val="20"/>
                <w:shd w:val="clear" w:color="auto" w:fill="FFFFFF"/>
                <w:lang w:eastAsia="zh-CN"/>
              </w:rPr>
              <w:t>above proposal to simplify the design of receiver</w:t>
            </w:r>
          </w:p>
        </w:tc>
      </w:tr>
      <w:tr w:rsidR="001943CF" w14:paraId="7FE00C50" w14:textId="77777777">
        <w:tc>
          <w:tcPr>
            <w:tcW w:w="1980" w:type="dxa"/>
          </w:tcPr>
          <w:p w14:paraId="6280DDBF" w14:textId="77777777" w:rsidR="001943CF" w:rsidRDefault="00C3589F">
            <w:pPr>
              <w:rPr>
                <w:bCs/>
                <w:color w:val="000000"/>
                <w:sz w:val="20"/>
                <w:szCs w:val="20"/>
                <w:shd w:val="clear" w:color="auto" w:fill="FFFFFF"/>
                <w:lang w:eastAsia="zh-CN"/>
              </w:rPr>
            </w:pPr>
            <w:r>
              <w:rPr>
                <w:rFonts w:hint="eastAsia"/>
                <w:bCs/>
                <w:color w:val="000000"/>
                <w:sz w:val="20"/>
                <w:szCs w:val="20"/>
                <w:shd w:val="clear" w:color="auto" w:fill="FFFFFF"/>
                <w:lang w:eastAsia="zh-CN"/>
              </w:rPr>
              <w:t>vivo</w:t>
            </w:r>
          </w:p>
        </w:tc>
        <w:tc>
          <w:tcPr>
            <w:tcW w:w="7327" w:type="dxa"/>
          </w:tcPr>
          <w:p w14:paraId="04C7CBBF" w14:textId="77777777" w:rsidR="001943CF" w:rsidRDefault="00C3589F">
            <w:pPr>
              <w:rPr>
                <w:bCs/>
                <w:color w:val="000000"/>
                <w:sz w:val="20"/>
                <w:szCs w:val="20"/>
                <w:shd w:val="clear" w:color="auto" w:fill="FFFFFF"/>
                <w:lang w:eastAsia="zh-CN"/>
              </w:rPr>
            </w:pPr>
            <w:r>
              <w:rPr>
                <w:rFonts w:hint="eastAsia"/>
                <w:lang w:eastAsia="zh-CN"/>
              </w:rPr>
              <w:t>T</w:t>
            </w:r>
            <w:r>
              <w:rPr>
                <w:rFonts w:hint="eastAsia"/>
                <w:lang w:val="en-GB" w:eastAsia="zh-CN"/>
              </w:rPr>
              <w:t xml:space="preserve">his issue may be jointly </w:t>
            </w:r>
            <w:r>
              <w:rPr>
                <w:lang w:val="en-GB" w:eastAsia="zh-CN"/>
              </w:rPr>
              <w:t>discussed</w:t>
            </w:r>
            <w:r>
              <w:rPr>
                <w:rFonts w:hint="eastAsia"/>
                <w:lang w:val="en-GB" w:eastAsia="zh-CN"/>
              </w:rPr>
              <w:t xml:space="preserve"> with simultaneous reception issues.</w:t>
            </w:r>
          </w:p>
        </w:tc>
      </w:tr>
      <w:tr w:rsidR="001943CF" w14:paraId="20973345" w14:textId="77777777">
        <w:tc>
          <w:tcPr>
            <w:tcW w:w="1980" w:type="dxa"/>
          </w:tcPr>
          <w:p w14:paraId="51456687" w14:textId="77777777" w:rsidR="001943CF" w:rsidRDefault="00C3589F">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LGE</w:t>
            </w:r>
          </w:p>
        </w:tc>
        <w:tc>
          <w:tcPr>
            <w:tcW w:w="7327" w:type="dxa"/>
          </w:tcPr>
          <w:p w14:paraId="6E7B207B" w14:textId="77777777" w:rsidR="001943CF" w:rsidRDefault="00C3589F">
            <w:pPr>
              <w:rPr>
                <w:rFonts w:eastAsia="Malgun Gothic"/>
                <w:lang w:eastAsia="ko-KR"/>
              </w:rPr>
            </w:pPr>
            <w:r>
              <w:rPr>
                <w:rFonts w:eastAsia="Malgun Gothic"/>
                <w:lang w:eastAsia="ko-KR"/>
              </w:rPr>
              <w:t>Not support. It should not be discussed again since the above proposal suggests restricting to only TDM, but we have clear agreements as follows (which at least already allows FDM):</w:t>
            </w:r>
          </w:p>
          <w:p w14:paraId="049A0DEA" w14:textId="77777777" w:rsidR="001943CF" w:rsidRDefault="00C3589F">
            <w:pPr>
              <w:rPr>
                <w:rFonts w:eastAsia="Malgun Gothic"/>
                <w:lang w:eastAsia="ko-KR"/>
              </w:rPr>
            </w:pPr>
            <w:r>
              <w:rPr>
                <w:rFonts w:eastAsia="Malgun Gothic"/>
                <w:lang w:eastAsia="ko-KR"/>
              </w:rPr>
              <w:t>- In TS38.211, it is described that “the UE is not expected to receive CSI-RS and DMRS on the same resource elements”.</w:t>
            </w:r>
          </w:p>
          <w:p w14:paraId="25148DF8" w14:textId="77777777" w:rsidR="001943CF" w:rsidRDefault="00C3589F">
            <w:r>
              <w:rPr>
                <w:rFonts w:eastAsia="Malgun Gothic"/>
                <w:lang w:eastAsia="ko-KR"/>
              </w:rPr>
              <w:t>- In RAN1#92, it is agreed that “</w:t>
            </w:r>
            <w:r>
              <w:rPr>
                <w:lang w:eastAsia="ko-KR"/>
              </w:rPr>
              <w:t>The UE is not expected to receive PDSCH scheduling grant which indicates CDM group(s) with potential DMRS ports which overlap with any configured CSI-RS resource(s) for that UE.”</w:t>
            </w:r>
          </w:p>
        </w:tc>
      </w:tr>
      <w:tr w:rsidR="001943CF" w14:paraId="6444BA1C" w14:textId="77777777">
        <w:tc>
          <w:tcPr>
            <w:tcW w:w="1980" w:type="dxa"/>
          </w:tcPr>
          <w:p w14:paraId="63969F2D" w14:textId="77777777" w:rsidR="001943CF" w:rsidRDefault="00C3589F">
            <w:pPr>
              <w:rPr>
                <w:rFonts w:eastAsiaTheme="minorEastAsia"/>
                <w:bCs/>
                <w:color w:val="000000"/>
                <w:sz w:val="20"/>
                <w:szCs w:val="20"/>
                <w:shd w:val="clear" w:color="auto" w:fill="FFFFFF"/>
                <w:lang w:eastAsia="zh-CN"/>
              </w:rPr>
            </w:pPr>
            <w:r>
              <w:rPr>
                <w:rFonts w:eastAsiaTheme="minorEastAsia" w:hint="eastAsia"/>
                <w:bCs/>
                <w:color w:val="000000"/>
                <w:sz w:val="20"/>
                <w:szCs w:val="20"/>
                <w:shd w:val="clear" w:color="auto" w:fill="FFFFFF"/>
                <w:lang w:eastAsia="zh-CN"/>
              </w:rPr>
              <w:t>OPPO</w:t>
            </w:r>
          </w:p>
        </w:tc>
        <w:tc>
          <w:tcPr>
            <w:tcW w:w="7327" w:type="dxa"/>
          </w:tcPr>
          <w:p w14:paraId="24657BA2" w14:textId="77777777" w:rsidR="001943CF" w:rsidRDefault="00C3589F">
            <w:pPr>
              <w:rPr>
                <w:rFonts w:eastAsiaTheme="minorEastAsia"/>
                <w:lang w:eastAsia="zh-CN"/>
              </w:rPr>
            </w:pPr>
            <w:r>
              <w:rPr>
                <w:rFonts w:eastAsiaTheme="minorEastAsia" w:hint="eastAsia"/>
                <w:lang w:eastAsia="zh-CN"/>
              </w:rPr>
              <w:t xml:space="preserve">Not support. The proposal seems to reverse the agreement in the RAN1#92 meeting and </w:t>
            </w:r>
            <w:r>
              <w:rPr>
                <w:rFonts w:eastAsiaTheme="minorEastAsia"/>
                <w:lang w:eastAsia="zh-CN"/>
              </w:rPr>
              <w:t>“</w:t>
            </w:r>
            <w:r>
              <w:rPr>
                <w:rFonts w:eastAsiaTheme="minorEastAsia" w:hint="eastAsia"/>
                <w:lang w:eastAsia="zh-CN"/>
              </w:rPr>
              <w:t>receive</w:t>
            </w:r>
            <w:r>
              <w:rPr>
                <w:rFonts w:eastAsiaTheme="minorEastAsia"/>
                <w:lang w:eastAsia="zh-CN"/>
              </w:rPr>
              <w:t>”</w:t>
            </w:r>
            <w:r>
              <w:rPr>
                <w:rFonts w:eastAsiaTheme="minorEastAsia" w:hint="eastAsia"/>
                <w:lang w:eastAsia="zh-CN"/>
              </w:rPr>
              <w:t xml:space="preserve"> instead of </w:t>
            </w:r>
            <w:r>
              <w:rPr>
                <w:rFonts w:eastAsiaTheme="minorEastAsia"/>
                <w:lang w:eastAsia="zh-CN"/>
              </w:rPr>
              <w:t>“</w:t>
            </w:r>
            <w:r>
              <w:rPr>
                <w:rFonts w:eastAsiaTheme="minorEastAsia" w:hint="eastAsia"/>
                <w:lang w:eastAsia="zh-CN"/>
              </w:rPr>
              <w:t>transmit</w:t>
            </w:r>
            <w:r>
              <w:rPr>
                <w:rFonts w:eastAsiaTheme="minorEastAsia"/>
                <w:lang w:eastAsia="zh-CN"/>
              </w:rPr>
              <w:t>”</w:t>
            </w:r>
            <w:r>
              <w:rPr>
                <w:rFonts w:eastAsiaTheme="minorEastAsia" w:hint="eastAsia"/>
                <w:lang w:eastAsia="zh-CN"/>
              </w:rPr>
              <w:t xml:space="preserve"> should be used.</w:t>
            </w:r>
          </w:p>
        </w:tc>
      </w:tr>
      <w:tr w:rsidR="001943CF" w14:paraId="52D057A9" w14:textId="77777777">
        <w:tc>
          <w:tcPr>
            <w:tcW w:w="1980" w:type="dxa"/>
          </w:tcPr>
          <w:p w14:paraId="3BA4B038" w14:textId="77777777" w:rsidR="001943CF" w:rsidRDefault="00C3589F">
            <w:pPr>
              <w:rPr>
                <w:rFonts w:eastAsiaTheme="minorEastAsia"/>
                <w:bCs/>
                <w:color w:val="000000"/>
                <w:sz w:val="20"/>
                <w:szCs w:val="20"/>
                <w:shd w:val="clear" w:color="auto" w:fill="FFFFFF"/>
                <w:lang w:eastAsia="zh-CN"/>
              </w:rPr>
            </w:pPr>
            <w:r>
              <w:rPr>
                <w:rFonts w:eastAsiaTheme="minorEastAsia" w:hint="eastAsia"/>
                <w:lang w:eastAsia="zh-CN"/>
              </w:rPr>
              <w:t>ZTE, Sanechips</w:t>
            </w:r>
          </w:p>
        </w:tc>
        <w:tc>
          <w:tcPr>
            <w:tcW w:w="7327" w:type="dxa"/>
          </w:tcPr>
          <w:p w14:paraId="38092B56" w14:textId="77777777" w:rsidR="001943CF" w:rsidRDefault="00C3589F">
            <w:pPr>
              <w:rPr>
                <w:rFonts w:eastAsiaTheme="minorEastAsia"/>
                <w:lang w:eastAsia="zh-CN"/>
              </w:rPr>
            </w:pPr>
            <w:r>
              <w:rPr>
                <w:rFonts w:eastAsiaTheme="minorEastAsia" w:hint="eastAsia"/>
                <w:lang w:eastAsia="zh-CN"/>
              </w:rPr>
              <w:t>The same view with LGE and OPPO.</w:t>
            </w:r>
          </w:p>
        </w:tc>
      </w:tr>
      <w:tr w:rsidR="00C2531B" w14:paraId="0F8A4C13" w14:textId="77777777">
        <w:tc>
          <w:tcPr>
            <w:tcW w:w="1980" w:type="dxa"/>
          </w:tcPr>
          <w:p w14:paraId="1DBFCAEF" w14:textId="77777777" w:rsidR="00C2531B" w:rsidRDefault="00C2531B">
            <w:pPr>
              <w:rPr>
                <w:rFonts w:eastAsiaTheme="minorEastAsia"/>
                <w:lang w:eastAsia="zh-CN"/>
              </w:rPr>
            </w:pPr>
            <w:r>
              <w:rPr>
                <w:rFonts w:eastAsiaTheme="minorEastAsia"/>
                <w:lang w:eastAsia="zh-CN"/>
              </w:rPr>
              <w:t>CATT</w:t>
            </w:r>
          </w:p>
        </w:tc>
        <w:tc>
          <w:tcPr>
            <w:tcW w:w="7327" w:type="dxa"/>
          </w:tcPr>
          <w:p w14:paraId="61D8F2D0" w14:textId="77777777" w:rsidR="00C2531B" w:rsidRDefault="00C2531B" w:rsidP="00C2531B">
            <w:pPr>
              <w:rPr>
                <w:bCs/>
                <w:color w:val="000000"/>
                <w:sz w:val="20"/>
                <w:szCs w:val="20"/>
                <w:shd w:val="clear" w:color="auto" w:fill="FFFFFF"/>
                <w:lang w:eastAsia="zh-CN"/>
              </w:rPr>
            </w:pPr>
            <w:r>
              <w:rPr>
                <w:bCs/>
                <w:color w:val="000000"/>
                <w:sz w:val="20"/>
                <w:szCs w:val="20"/>
                <w:shd w:val="clear" w:color="auto" w:fill="FFFFFF"/>
                <w:lang w:eastAsia="zh-CN"/>
              </w:rPr>
              <w:t xml:space="preserve">The proposal is unclear as to whether CSI-RS and DMRS are in the same PRB or different PRB. The type of CSI-RS is also unclear. </w:t>
            </w:r>
          </w:p>
          <w:p w14:paraId="5AE7F40C" w14:textId="77777777" w:rsidR="00C2531B" w:rsidRDefault="00C2531B" w:rsidP="00C2531B">
            <w:pPr>
              <w:rPr>
                <w:rFonts w:eastAsiaTheme="minorEastAsia"/>
                <w:lang w:eastAsia="zh-CN"/>
              </w:rPr>
            </w:pPr>
            <w:r>
              <w:rPr>
                <w:bCs/>
                <w:color w:val="000000"/>
                <w:sz w:val="20"/>
                <w:szCs w:val="20"/>
                <w:shd w:val="clear" w:color="auto" w:fill="FFFFFF"/>
                <w:lang w:eastAsia="zh-CN"/>
              </w:rPr>
              <w:t>We note that CSI-RS and DMRS multiplexing in the same symbol/PRB is supported in LTE, so not supporting it in NR seems strange. In general we think multiplexing CSI-RS and DMRS are needed at least in some cases.</w:t>
            </w:r>
          </w:p>
        </w:tc>
      </w:tr>
      <w:tr w:rsidR="000E2970" w14:paraId="62EBF5F0" w14:textId="77777777">
        <w:tc>
          <w:tcPr>
            <w:tcW w:w="1980" w:type="dxa"/>
          </w:tcPr>
          <w:p w14:paraId="188AFB13" w14:textId="5E3BE30D" w:rsidR="000E2970" w:rsidRDefault="000E2970">
            <w:pPr>
              <w:rPr>
                <w:rFonts w:eastAsiaTheme="minorEastAsia"/>
                <w:lang w:eastAsia="zh-CN"/>
              </w:rPr>
            </w:pPr>
            <w:r>
              <w:rPr>
                <w:rFonts w:eastAsia="MS Mincho" w:hint="eastAsia"/>
                <w:lang w:eastAsia="ja-JP"/>
              </w:rPr>
              <w:t>DOCOMO</w:t>
            </w:r>
          </w:p>
        </w:tc>
        <w:tc>
          <w:tcPr>
            <w:tcW w:w="7327" w:type="dxa"/>
          </w:tcPr>
          <w:p w14:paraId="26CEB469" w14:textId="3A8240DD" w:rsidR="000E2970" w:rsidRDefault="000E2970" w:rsidP="00C2531B">
            <w:pPr>
              <w:rPr>
                <w:bCs/>
                <w:color w:val="000000"/>
                <w:sz w:val="20"/>
                <w:szCs w:val="20"/>
                <w:shd w:val="clear" w:color="auto" w:fill="FFFFFF"/>
                <w:lang w:eastAsia="zh-CN"/>
              </w:rPr>
            </w:pPr>
            <w:r>
              <w:rPr>
                <w:rFonts w:eastAsia="MS Mincho" w:hint="eastAsia"/>
                <w:bCs/>
                <w:color w:val="000000"/>
                <w:sz w:val="20"/>
                <w:szCs w:val="20"/>
                <w:shd w:val="clear" w:color="auto" w:fill="FFFFFF"/>
                <w:lang w:eastAsia="ja-JP"/>
              </w:rPr>
              <w:t>Not support with the same reason with LGE and OPPO.</w:t>
            </w:r>
          </w:p>
        </w:tc>
      </w:tr>
      <w:tr w:rsidR="006B14E0" w14:paraId="778E14BD" w14:textId="77777777">
        <w:tc>
          <w:tcPr>
            <w:tcW w:w="1980" w:type="dxa"/>
          </w:tcPr>
          <w:p w14:paraId="10283D0B" w14:textId="3760F524" w:rsidR="006B14E0" w:rsidRDefault="006B14E0" w:rsidP="006B14E0">
            <w:pPr>
              <w:rPr>
                <w:rFonts w:eastAsia="MS Mincho"/>
                <w:lang w:eastAsia="ja-JP"/>
              </w:rPr>
            </w:pPr>
            <w:r>
              <w:rPr>
                <w:rFonts w:eastAsia="MS Mincho"/>
                <w:lang w:eastAsia="ja-JP"/>
              </w:rPr>
              <w:t>Ericsson</w:t>
            </w:r>
          </w:p>
        </w:tc>
        <w:tc>
          <w:tcPr>
            <w:tcW w:w="7327" w:type="dxa"/>
          </w:tcPr>
          <w:p w14:paraId="72BA7E59" w14:textId="1DA92BD7" w:rsidR="006B14E0" w:rsidRDefault="006B14E0" w:rsidP="006B14E0">
            <w:pPr>
              <w:rPr>
                <w:rFonts w:eastAsia="MS Mincho"/>
                <w:bCs/>
                <w:color w:val="000000"/>
                <w:sz w:val="20"/>
                <w:szCs w:val="20"/>
                <w:shd w:val="clear" w:color="auto" w:fill="FFFFFF"/>
                <w:lang w:eastAsia="ja-JP"/>
              </w:rPr>
            </w:pPr>
            <w:r>
              <w:rPr>
                <w:rFonts w:eastAsia="MS Mincho"/>
                <w:bCs/>
                <w:color w:val="000000"/>
                <w:sz w:val="20"/>
                <w:szCs w:val="20"/>
                <w:shd w:val="clear" w:color="auto" w:fill="FFFFFF"/>
                <w:lang w:eastAsia="ja-JP"/>
              </w:rPr>
              <w:t>Do not support this proposal with the same rationale as LGE, OPPO, CATT</w:t>
            </w:r>
          </w:p>
        </w:tc>
      </w:tr>
    </w:tbl>
    <w:p w14:paraId="479534F7" w14:textId="77777777" w:rsidR="001943CF" w:rsidRDefault="001943CF">
      <w:pPr>
        <w:pStyle w:val="11"/>
        <w:ind w:firstLineChars="0" w:firstLine="0"/>
        <w:rPr>
          <w:rFonts w:ascii="Times New Roman" w:hAnsi="Times New Roman"/>
          <w:b/>
          <w:i/>
          <w:sz w:val="22"/>
          <w:lang w:eastAsia="zh-CN"/>
        </w:rPr>
      </w:pPr>
    </w:p>
    <w:p w14:paraId="7374AED8" w14:textId="77777777" w:rsidR="000E025A" w:rsidRDefault="000E025A">
      <w:pPr>
        <w:pStyle w:val="11"/>
        <w:ind w:firstLineChars="0" w:firstLine="0"/>
        <w:rPr>
          <w:rFonts w:ascii="Times New Roman" w:hAnsi="Times New Roman"/>
          <w:b/>
          <w:i/>
          <w:sz w:val="22"/>
          <w:lang w:val="en-GB" w:eastAsia="zh-CN"/>
        </w:rPr>
      </w:pPr>
    </w:p>
    <w:p w14:paraId="5E43FDCB" w14:textId="4027EA19" w:rsidR="001943CF" w:rsidRDefault="00C3589F">
      <w:pPr>
        <w:pStyle w:val="3"/>
        <w:numPr>
          <w:ilvl w:val="0"/>
          <w:numId w:val="0"/>
        </w:numPr>
        <w:ind w:left="720"/>
      </w:pPr>
      <w:r>
        <w:rPr>
          <w:szCs w:val="24"/>
        </w:rPr>
        <w:t xml:space="preserve">Issue </w:t>
      </w:r>
      <w:r w:rsidR="005045FF">
        <w:rPr>
          <w:szCs w:val="24"/>
        </w:rPr>
        <w:t>7</w:t>
      </w:r>
      <w:r>
        <w:rPr>
          <w:szCs w:val="24"/>
        </w:rPr>
        <w:t>:</w:t>
      </w:r>
      <w:r>
        <w:t xml:space="preserve"> Multiplexing between SRS and other RSs or Channels for inter UEs</w:t>
      </w:r>
    </w:p>
    <w:p w14:paraId="716C4775" w14:textId="52DC5646" w:rsidR="001943CF" w:rsidRDefault="000E025A">
      <w:pPr>
        <w:pStyle w:val="11"/>
        <w:ind w:firstLineChars="0" w:firstLine="0"/>
        <w:rPr>
          <w:rFonts w:ascii="Times New Roman" w:hAnsi="Times New Roman"/>
          <w:b/>
          <w:i/>
          <w:sz w:val="22"/>
          <w:lang w:eastAsia="zh-CN"/>
        </w:rPr>
      </w:pPr>
      <w:r>
        <w:rPr>
          <w:rFonts w:ascii="Times New Roman" w:hAnsi="Times New Roman"/>
          <w:b/>
          <w:i/>
          <w:sz w:val="22"/>
          <w:lang w:eastAsia="zh-CN"/>
        </w:rPr>
        <w:t>Issue 9-1</w:t>
      </w:r>
      <w:r w:rsidR="00C3589F">
        <w:rPr>
          <w:rFonts w:ascii="Times New Roman" w:hAnsi="Times New Roman"/>
          <w:b/>
          <w:i/>
          <w:sz w:val="22"/>
          <w:lang w:eastAsia="zh-CN"/>
        </w:rPr>
        <w:t>: Handling the collision issue for SRS and other RSs/Channels for inter UEs:</w:t>
      </w:r>
    </w:p>
    <w:p w14:paraId="61FE573A" w14:textId="77777777" w:rsidR="001943CF" w:rsidRDefault="00C3589F">
      <w:pPr>
        <w:pStyle w:val="11"/>
        <w:numPr>
          <w:ilvl w:val="0"/>
          <w:numId w:val="5"/>
        </w:numPr>
        <w:ind w:firstLineChars="0"/>
        <w:rPr>
          <w:rFonts w:ascii="Times New Roman" w:hAnsi="Times New Roman"/>
          <w:b/>
          <w:i/>
          <w:sz w:val="22"/>
          <w:lang w:eastAsia="zh-CN"/>
        </w:rPr>
      </w:pPr>
      <w:r>
        <w:rPr>
          <w:rFonts w:ascii="Times New Roman" w:hAnsi="Times New Roman"/>
          <w:b/>
          <w:i/>
          <w:sz w:val="22"/>
          <w:lang w:eastAsia="zh-CN"/>
        </w:rPr>
        <w:t>Consider UE notification method</w:t>
      </w:r>
    </w:p>
    <w:p w14:paraId="7565327F" w14:textId="77777777" w:rsidR="001943CF" w:rsidRDefault="00C3589F">
      <w:pPr>
        <w:pStyle w:val="11"/>
        <w:numPr>
          <w:ilvl w:val="0"/>
          <w:numId w:val="5"/>
        </w:numPr>
        <w:ind w:firstLineChars="0"/>
        <w:rPr>
          <w:rFonts w:ascii="Times New Roman" w:hAnsi="Times New Roman"/>
          <w:b/>
          <w:i/>
          <w:sz w:val="22"/>
          <w:lang w:eastAsia="zh-CN"/>
        </w:rPr>
      </w:pPr>
      <w:r>
        <w:rPr>
          <w:rFonts w:ascii="Times New Roman" w:hAnsi="Times New Roman"/>
          <w:b/>
          <w:i/>
          <w:sz w:val="22"/>
          <w:lang w:eastAsia="zh-CN"/>
        </w:rPr>
        <w:t>Treat the latter grant/trigger with higher priority for the collision of SRS and PUSCH</w:t>
      </w:r>
    </w:p>
    <w:p w14:paraId="464F1797" w14:textId="3411B0FF" w:rsidR="001943CF" w:rsidRDefault="000E025A">
      <w:pPr>
        <w:pStyle w:val="11"/>
        <w:ind w:firstLineChars="0" w:firstLine="0"/>
        <w:rPr>
          <w:rFonts w:ascii="Times New Roman" w:hAnsi="Times New Roman"/>
          <w:b/>
          <w:i/>
          <w:lang w:eastAsia="zh-CN"/>
        </w:rPr>
      </w:pPr>
      <w:r>
        <w:rPr>
          <w:rFonts w:ascii="Times New Roman" w:hAnsi="Times New Roman"/>
          <w:b/>
          <w:i/>
          <w:sz w:val="22"/>
          <w:lang w:eastAsia="zh-CN"/>
        </w:rPr>
        <w:t>Issue 9-2</w:t>
      </w:r>
      <w:r w:rsidR="00C3589F">
        <w:rPr>
          <w:rFonts w:ascii="Times New Roman" w:hAnsi="Times New Roman" w:hint="eastAsia"/>
          <w:b/>
          <w:i/>
          <w:sz w:val="22"/>
          <w:lang w:eastAsia="zh-CN"/>
        </w:rPr>
        <w:t xml:space="preserve">: </w:t>
      </w:r>
      <w:r w:rsidR="00C3589F">
        <w:rPr>
          <w:rFonts w:ascii="Times New Roman" w:hAnsi="Times New Roman"/>
          <w:b/>
          <w:i/>
          <w:sz w:val="22"/>
          <w:lang w:eastAsia="zh-CN"/>
        </w:rPr>
        <w:t xml:space="preserve"> </w:t>
      </w:r>
      <w:r w:rsidR="00C3589F">
        <w:rPr>
          <w:rFonts w:ascii="Times New Roman" w:hAnsi="Times New Roman"/>
          <w:b/>
          <w:i/>
          <w:lang w:eastAsia="zh-CN"/>
        </w:rPr>
        <w:t>If periodic or semi-persistent SRS is dropped due to collision with PUCCH format 0 or 2, the UE may be configured to transmit aperiodic SRS in the same slot without DCI triggering.</w:t>
      </w:r>
    </w:p>
    <w:p w14:paraId="6348D398"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1943CF" w14:paraId="4AE9B279" w14:textId="77777777">
        <w:tc>
          <w:tcPr>
            <w:tcW w:w="1980" w:type="dxa"/>
          </w:tcPr>
          <w:p w14:paraId="7BEA62F4" w14:textId="77777777" w:rsidR="001943CF" w:rsidRDefault="00C3589F">
            <w:pPr>
              <w:rPr>
                <w:b/>
                <w:lang w:val="en-GB" w:eastAsia="zh-CN"/>
              </w:rPr>
            </w:pPr>
            <w:r>
              <w:rPr>
                <w:b/>
                <w:lang w:val="en-GB" w:eastAsia="zh-CN"/>
              </w:rPr>
              <w:t>Company</w:t>
            </w:r>
          </w:p>
        </w:tc>
        <w:tc>
          <w:tcPr>
            <w:tcW w:w="7327" w:type="dxa"/>
          </w:tcPr>
          <w:p w14:paraId="69E32AB1" w14:textId="77777777" w:rsidR="001943CF" w:rsidRDefault="00C3589F">
            <w:pPr>
              <w:rPr>
                <w:b/>
                <w:lang w:eastAsia="zh-CN"/>
              </w:rPr>
            </w:pPr>
            <w:r>
              <w:rPr>
                <w:b/>
                <w:lang w:eastAsia="zh-CN"/>
              </w:rPr>
              <w:t>Views</w:t>
            </w:r>
          </w:p>
        </w:tc>
      </w:tr>
      <w:tr w:rsidR="001943CF" w14:paraId="7611D281" w14:textId="77777777">
        <w:tc>
          <w:tcPr>
            <w:tcW w:w="1980" w:type="dxa"/>
          </w:tcPr>
          <w:p w14:paraId="0270B490" w14:textId="77777777" w:rsidR="001943CF" w:rsidRDefault="00C3589F">
            <w:pPr>
              <w:rPr>
                <w:lang w:val="en-GB" w:eastAsia="zh-CN"/>
              </w:rPr>
            </w:pPr>
            <w:r>
              <w:rPr>
                <w:lang w:val="en-GB" w:eastAsia="zh-CN"/>
              </w:rPr>
              <w:lastRenderedPageBreak/>
              <w:t>Mitsubishi</w:t>
            </w:r>
          </w:p>
        </w:tc>
        <w:tc>
          <w:tcPr>
            <w:tcW w:w="7327" w:type="dxa"/>
          </w:tcPr>
          <w:p w14:paraId="38CB9B4E" w14:textId="77777777" w:rsidR="001943CF" w:rsidRDefault="00C3589F">
            <w:pPr>
              <w:rPr>
                <w:lang w:val="en-GB" w:eastAsia="zh-CN"/>
              </w:rPr>
            </w:pPr>
            <w:r>
              <w:rPr>
                <w:rFonts w:hint="eastAsia"/>
                <w:lang w:val="en-GB" w:eastAsia="zh-CN"/>
              </w:rPr>
              <w:t>Support the above proposal</w:t>
            </w:r>
            <w:r>
              <w:rPr>
                <w:lang w:val="en-GB" w:eastAsia="zh-CN"/>
              </w:rPr>
              <w:t>-A and Proposal-B</w:t>
            </w:r>
          </w:p>
        </w:tc>
      </w:tr>
      <w:tr w:rsidR="00C2531B" w14:paraId="4B31BBDE" w14:textId="77777777">
        <w:tc>
          <w:tcPr>
            <w:tcW w:w="1980" w:type="dxa"/>
          </w:tcPr>
          <w:p w14:paraId="24C5A789" w14:textId="77777777" w:rsidR="00C2531B" w:rsidRDefault="00C2531B" w:rsidP="00C2531B">
            <w:pPr>
              <w:rPr>
                <w:lang w:eastAsia="zh-CN"/>
              </w:rPr>
            </w:pPr>
            <w:r w:rsidRPr="004D70D0">
              <w:rPr>
                <w:rFonts w:hint="eastAsia"/>
                <w:lang w:eastAsia="zh-CN"/>
              </w:rPr>
              <w:t>CATT</w:t>
            </w:r>
          </w:p>
        </w:tc>
        <w:tc>
          <w:tcPr>
            <w:tcW w:w="7327" w:type="dxa"/>
          </w:tcPr>
          <w:p w14:paraId="4DB8F23C" w14:textId="77777777" w:rsidR="00C2531B" w:rsidRDefault="00C2531B" w:rsidP="00C2531B">
            <w:pPr>
              <w:rPr>
                <w:lang w:val="en-GB" w:eastAsia="zh-CN"/>
              </w:rPr>
            </w:pPr>
            <w:r w:rsidRPr="004D70D0">
              <w:rPr>
                <w:lang w:val="en-GB" w:eastAsia="zh-CN"/>
              </w:rPr>
              <w:t>N</w:t>
            </w:r>
            <w:r w:rsidRPr="004D70D0">
              <w:rPr>
                <w:rFonts w:hint="eastAsia"/>
                <w:lang w:val="en-GB" w:eastAsia="zh-CN"/>
              </w:rPr>
              <w:t xml:space="preserve">o need. </w:t>
            </w:r>
            <w:r w:rsidRPr="004D70D0">
              <w:rPr>
                <w:lang w:val="en-GB" w:eastAsia="zh-CN"/>
              </w:rPr>
              <w:t>I</w:t>
            </w:r>
            <w:r w:rsidRPr="004D70D0">
              <w:rPr>
                <w:rFonts w:hint="eastAsia"/>
                <w:lang w:val="en-GB" w:eastAsia="zh-CN"/>
              </w:rPr>
              <w:t>f network has to send another message that means network knows where it collides that means network can avoid it.</w:t>
            </w:r>
          </w:p>
        </w:tc>
      </w:tr>
      <w:tr w:rsidR="006B14E0" w14:paraId="483C04ED" w14:textId="77777777">
        <w:tc>
          <w:tcPr>
            <w:tcW w:w="1980" w:type="dxa"/>
          </w:tcPr>
          <w:p w14:paraId="570F50CC" w14:textId="04672F6A" w:rsidR="006B14E0" w:rsidRPr="004D70D0" w:rsidRDefault="006B14E0" w:rsidP="006B14E0">
            <w:pPr>
              <w:rPr>
                <w:lang w:eastAsia="zh-CN"/>
              </w:rPr>
            </w:pPr>
            <w:r>
              <w:rPr>
                <w:lang w:eastAsia="zh-CN"/>
              </w:rPr>
              <w:t>Ericsson</w:t>
            </w:r>
          </w:p>
        </w:tc>
        <w:tc>
          <w:tcPr>
            <w:tcW w:w="7327" w:type="dxa"/>
          </w:tcPr>
          <w:p w14:paraId="0592A431" w14:textId="77777777" w:rsidR="006B14E0" w:rsidRDefault="006B14E0" w:rsidP="006B14E0">
            <w:pPr>
              <w:rPr>
                <w:lang w:val="en-GB" w:eastAsia="zh-CN"/>
              </w:rPr>
            </w:pPr>
            <w:r>
              <w:rPr>
                <w:lang w:val="en-GB" w:eastAsia="zh-CN"/>
              </w:rPr>
              <w:t>Proposal 9-1 is unclear.</w:t>
            </w:r>
          </w:p>
          <w:p w14:paraId="019B91FB" w14:textId="65B1A57E" w:rsidR="006B14E0" w:rsidRPr="004D70D0" w:rsidRDefault="006B14E0" w:rsidP="006B14E0">
            <w:pPr>
              <w:rPr>
                <w:lang w:val="en-GB" w:eastAsia="zh-CN"/>
              </w:rPr>
            </w:pPr>
            <w:r>
              <w:rPr>
                <w:lang w:val="en-GB" w:eastAsia="zh-CN"/>
              </w:rPr>
              <w:t>For Proposal 9-2, in what symbols would the ap-SRS be transmitted? Agree with CATT that it can be solved by implementation. The network can explicitly trigger an ap-SRS in the same or another slot.</w:t>
            </w:r>
          </w:p>
        </w:tc>
      </w:tr>
    </w:tbl>
    <w:p w14:paraId="4E0105D8" w14:textId="77777777" w:rsidR="001943CF" w:rsidRDefault="001943CF">
      <w:pPr>
        <w:pStyle w:val="11"/>
        <w:ind w:firstLineChars="0" w:firstLine="0"/>
        <w:rPr>
          <w:rFonts w:ascii="Times New Roman" w:hAnsi="Times New Roman"/>
          <w:b/>
          <w:i/>
          <w:sz w:val="22"/>
          <w:lang w:eastAsia="zh-CN"/>
        </w:rPr>
      </w:pPr>
    </w:p>
    <w:p w14:paraId="184A1347" w14:textId="534AA821" w:rsidR="001943CF" w:rsidRDefault="00C3589F">
      <w:pPr>
        <w:pStyle w:val="3"/>
        <w:numPr>
          <w:ilvl w:val="0"/>
          <w:numId w:val="0"/>
        </w:numPr>
        <w:ind w:left="720"/>
      </w:pPr>
      <w:r>
        <w:rPr>
          <w:szCs w:val="24"/>
        </w:rPr>
        <w:t xml:space="preserve">Issue </w:t>
      </w:r>
      <w:r w:rsidR="005045FF">
        <w:rPr>
          <w:szCs w:val="24"/>
        </w:rPr>
        <w:t>8</w:t>
      </w:r>
      <w:r>
        <w:rPr>
          <w:szCs w:val="24"/>
        </w:rPr>
        <w:t>:</w:t>
      </w:r>
      <w:r>
        <w:t xml:space="preserve"> Multiplexing between SRS and PUSCH</w:t>
      </w:r>
    </w:p>
    <w:tbl>
      <w:tblPr>
        <w:tblStyle w:val="af2"/>
        <w:tblW w:w="9307" w:type="dxa"/>
        <w:tblLayout w:type="fixed"/>
        <w:tblLook w:val="04A0" w:firstRow="1" w:lastRow="0" w:firstColumn="1" w:lastColumn="0" w:noHBand="0" w:noVBand="1"/>
      </w:tblPr>
      <w:tblGrid>
        <w:gridCol w:w="9307"/>
      </w:tblGrid>
      <w:tr w:rsidR="001943CF" w14:paraId="3DA7CD43" w14:textId="77777777">
        <w:tc>
          <w:tcPr>
            <w:tcW w:w="9307" w:type="dxa"/>
          </w:tcPr>
          <w:p w14:paraId="6CD23C2B" w14:textId="77777777" w:rsidR="001943CF" w:rsidRDefault="00C3589F">
            <w:pPr>
              <w:rPr>
                <w:b/>
                <w:lang w:eastAsia="zh-CN"/>
              </w:rPr>
            </w:pPr>
            <w:r>
              <w:rPr>
                <w:b/>
                <w:highlight w:val="green"/>
                <w:lang w:eastAsia="zh-CN"/>
              </w:rPr>
              <w:t>Agreement:</w:t>
            </w:r>
          </w:p>
          <w:p w14:paraId="585B325C" w14:textId="77777777" w:rsidR="001943CF" w:rsidRDefault="00C3589F">
            <w:pPr>
              <w:ind w:leftChars="50" w:left="220" w:hangingChars="50" w:hanging="110"/>
              <w:rPr>
                <w:kern w:val="2"/>
                <w:lang w:eastAsia="zh-CN"/>
              </w:rPr>
            </w:pPr>
            <w:r>
              <w:rPr>
                <w:kern w:val="2"/>
                <w:lang w:eastAsia="zh-CN"/>
              </w:rPr>
              <w:t>Only support TDM between SRS and PUSCH/UL DMRS/UL PTRS/Long PUCCH in Rel-15 from UE perspective.</w:t>
            </w:r>
          </w:p>
        </w:tc>
      </w:tr>
    </w:tbl>
    <w:p w14:paraId="697A5502" w14:textId="77777777" w:rsidR="001943CF" w:rsidRDefault="001943CF">
      <w:pPr>
        <w:pStyle w:val="11"/>
        <w:ind w:firstLineChars="0" w:firstLine="0"/>
        <w:rPr>
          <w:rFonts w:ascii="Times New Roman" w:hAnsi="Times New Roman"/>
          <w:b/>
          <w:i/>
          <w:sz w:val="22"/>
          <w:lang w:eastAsia="zh-CN"/>
        </w:rPr>
      </w:pPr>
    </w:p>
    <w:p w14:paraId="151C2D7B" w14:textId="25BFFA8F" w:rsidR="001943CF" w:rsidRPr="000E025A" w:rsidRDefault="00C3589F">
      <w:pPr>
        <w:pStyle w:val="11"/>
        <w:ind w:firstLineChars="0" w:firstLine="0"/>
        <w:rPr>
          <w:rFonts w:ascii="Calibri" w:eastAsiaTheme="minorEastAsia" w:hAnsi="Calibri" w:cs="Calibri"/>
          <w:b/>
          <w:i/>
          <w:lang w:eastAsia="ja-JP"/>
        </w:rPr>
      </w:pPr>
      <w:r w:rsidRPr="000E025A">
        <w:rPr>
          <w:rFonts w:ascii="Calibri" w:eastAsiaTheme="minorEastAsia" w:hAnsi="Calibri" w:cs="Calibri"/>
          <w:b/>
          <w:i/>
          <w:lang w:eastAsia="ja-JP"/>
        </w:rPr>
        <w:t>SRS can be transmitted before or after PUSCH transmission.</w:t>
      </w:r>
    </w:p>
    <w:p w14:paraId="750995E8" w14:textId="77777777" w:rsidR="001943CF" w:rsidRDefault="001943CF">
      <w:pPr>
        <w:pStyle w:val="11"/>
        <w:ind w:firstLineChars="0" w:firstLine="0"/>
        <w:rPr>
          <w:rFonts w:ascii="Times New Roman" w:hAnsi="Times New Roman"/>
          <w:b/>
          <w:i/>
          <w:sz w:val="22"/>
          <w:lang w:val="en-GB" w:eastAsia="zh-CN"/>
        </w:rPr>
      </w:pPr>
    </w:p>
    <w:tbl>
      <w:tblPr>
        <w:tblStyle w:val="af2"/>
        <w:tblW w:w="9307" w:type="dxa"/>
        <w:tblLayout w:type="fixed"/>
        <w:tblLook w:val="04A0" w:firstRow="1" w:lastRow="0" w:firstColumn="1" w:lastColumn="0" w:noHBand="0" w:noVBand="1"/>
      </w:tblPr>
      <w:tblGrid>
        <w:gridCol w:w="9307"/>
      </w:tblGrid>
      <w:tr w:rsidR="001943CF" w14:paraId="0FCE63AA" w14:textId="77777777">
        <w:tc>
          <w:tcPr>
            <w:tcW w:w="9307" w:type="dxa"/>
          </w:tcPr>
          <w:p w14:paraId="0BC8D767" w14:textId="77777777" w:rsidR="001943CF" w:rsidRDefault="00C3589F">
            <w:r>
              <w:rPr>
                <w:rFonts w:hint="eastAsia"/>
                <w:b/>
                <w:i/>
                <w:lang w:val="en-GB" w:eastAsia="zh-CN"/>
              </w:rPr>
              <w:t>Text proposal:</w:t>
            </w:r>
            <w:r>
              <w:rPr>
                <w:b/>
                <w:i/>
                <w:lang w:val="en-GB" w:eastAsia="zh-CN"/>
              </w:rPr>
              <w:t xml:space="preserve"> in Section 6.2.1 of TS 38.214</w:t>
            </w:r>
          </w:p>
          <w:p w14:paraId="32FC301C" w14:textId="77777777" w:rsidR="001943CF" w:rsidRDefault="00C3589F">
            <w:r>
              <w:t xml:space="preserve">When PUSCH and SRS are transmitted in the same slot, the UE may be configured to transmit SRS </w:t>
            </w:r>
            <w:r>
              <w:rPr>
                <w:color w:val="FF0000"/>
              </w:rPr>
              <w:t>before/</w:t>
            </w:r>
            <w:r>
              <w:t xml:space="preserve"> after the transmission of the PUSCH and the corresponding DM-RS.</w:t>
            </w:r>
          </w:p>
        </w:tc>
      </w:tr>
    </w:tbl>
    <w:p w14:paraId="7BD21ACA" w14:textId="77777777" w:rsidR="001943CF" w:rsidRDefault="001943CF">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1943CF" w14:paraId="7B7B5738" w14:textId="77777777">
        <w:tc>
          <w:tcPr>
            <w:tcW w:w="1980" w:type="dxa"/>
          </w:tcPr>
          <w:p w14:paraId="465AB3C4" w14:textId="77777777" w:rsidR="001943CF" w:rsidRDefault="00C3589F">
            <w:pPr>
              <w:rPr>
                <w:b/>
                <w:lang w:val="en-GB" w:eastAsia="zh-CN"/>
              </w:rPr>
            </w:pPr>
            <w:r>
              <w:rPr>
                <w:b/>
                <w:lang w:val="en-GB" w:eastAsia="zh-CN"/>
              </w:rPr>
              <w:t>Company</w:t>
            </w:r>
          </w:p>
        </w:tc>
        <w:tc>
          <w:tcPr>
            <w:tcW w:w="7327" w:type="dxa"/>
          </w:tcPr>
          <w:p w14:paraId="20AF2DC3" w14:textId="77777777" w:rsidR="001943CF" w:rsidRDefault="00C3589F">
            <w:pPr>
              <w:rPr>
                <w:b/>
                <w:lang w:eastAsia="zh-CN"/>
              </w:rPr>
            </w:pPr>
            <w:r>
              <w:rPr>
                <w:b/>
                <w:lang w:eastAsia="zh-CN"/>
              </w:rPr>
              <w:t>Views</w:t>
            </w:r>
          </w:p>
        </w:tc>
      </w:tr>
      <w:tr w:rsidR="001943CF" w14:paraId="0FC19E84" w14:textId="77777777">
        <w:tc>
          <w:tcPr>
            <w:tcW w:w="1980" w:type="dxa"/>
          </w:tcPr>
          <w:p w14:paraId="45CE0730" w14:textId="77777777" w:rsidR="001943CF" w:rsidRDefault="00C3589F">
            <w:pPr>
              <w:rPr>
                <w:lang w:val="en-GB" w:eastAsia="zh-CN"/>
              </w:rPr>
            </w:pPr>
            <w:r>
              <w:rPr>
                <w:lang w:val="en-GB" w:eastAsia="zh-CN"/>
              </w:rPr>
              <w:t>Mitsubishi</w:t>
            </w:r>
          </w:p>
        </w:tc>
        <w:tc>
          <w:tcPr>
            <w:tcW w:w="7327" w:type="dxa"/>
          </w:tcPr>
          <w:p w14:paraId="0BF6A26B" w14:textId="77777777" w:rsidR="001943CF" w:rsidRDefault="00C3589F">
            <w:pPr>
              <w:rPr>
                <w:lang w:val="en-GB" w:eastAsia="zh-CN"/>
              </w:rPr>
            </w:pPr>
            <w:r>
              <w:rPr>
                <w:rFonts w:hint="eastAsia"/>
                <w:lang w:val="en-GB" w:eastAsia="zh-CN"/>
              </w:rPr>
              <w:t>Support the above proposal</w:t>
            </w:r>
          </w:p>
        </w:tc>
      </w:tr>
      <w:tr w:rsidR="00C2531B" w14:paraId="6143D970" w14:textId="77777777">
        <w:tc>
          <w:tcPr>
            <w:tcW w:w="1980" w:type="dxa"/>
          </w:tcPr>
          <w:p w14:paraId="11EAF7E9" w14:textId="77777777" w:rsidR="00C2531B" w:rsidRDefault="00C2531B" w:rsidP="00C2531B">
            <w:pPr>
              <w:rPr>
                <w:rFonts w:eastAsia="Malgun Gothic"/>
                <w:lang w:eastAsia="ko-KR"/>
              </w:rPr>
            </w:pPr>
            <w:r w:rsidRPr="004D70D0">
              <w:rPr>
                <w:rFonts w:hint="eastAsia"/>
                <w:lang w:eastAsia="zh-CN"/>
              </w:rPr>
              <w:t>CATT</w:t>
            </w:r>
          </w:p>
        </w:tc>
        <w:tc>
          <w:tcPr>
            <w:tcW w:w="7327" w:type="dxa"/>
          </w:tcPr>
          <w:p w14:paraId="7E3563D5" w14:textId="77777777" w:rsidR="00C2531B" w:rsidRDefault="00C2531B" w:rsidP="00C2531B">
            <w:pPr>
              <w:rPr>
                <w:rFonts w:eastAsia="Malgun Gothic"/>
                <w:lang w:val="en-GB" w:eastAsia="ko-KR"/>
              </w:rPr>
            </w:pPr>
            <w:r w:rsidRPr="004D70D0">
              <w:rPr>
                <w:lang w:val="en-GB" w:eastAsia="zh-CN"/>
              </w:rPr>
              <w:t>N</w:t>
            </w:r>
            <w:r w:rsidRPr="004D70D0">
              <w:rPr>
                <w:rFonts w:hint="eastAsia"/>
                <w:lang w:val="en-GB" w:eastAsia="zh-CN"/>
              </w:rPr>
              <w:t xml:space="preserve">ot considered in Rel-15. </w:t>
            </w:r>
            <w:r w:rsidRPr="004D70D0">
              <w:rPr>
                <w:lang w:val="en-GB" w:eastAsia="zh-CN"/>
              </w:rPr>
              <w:t>I</w:t>
            </w:r>
            <w:r w:rsidRPr="004D70D0">
              <w:rPr>
                <w:rFonts w:hint="eastAsia"/>
                <w:lang w:val="en-GB" w:eastAsia="zh-CN"/>
              </w:rPr>
              <w:t xml:space="preserve">t will create more issues when antenna switching is applied for SRS and </w:t>
            </w:r>
            <w:r w:rsidRPr="004D70D0">
              <w:rPr>
                <w:lang w:val="en-GB" w:eastAsia="zh-CN"/>
              </w:rPr>
              <w:t>other</w:t>
            </w:r>
            <w:r w:rsidRPr="004D70D0">
              <w:rPr>
                <w:rFonts w:hint="eastAsia"/>
                <w:lang w:val="en-GB" w:eastAsia="zh-CN"/>
              </w:rPr>
              <w:t xml:space="preserve"> issues</w:t>
            </w:r>
          </w:p>
        </w:tc>
      </w:tr>
      <w:tr w:rsidR="006B14E0" w14:paraId="0C47DE02" w14:textId="77777777">
        <w:tc>
          <w:tcPr>
            <w:tcW w:w="1980" w:type="dxa"/>
          </w:tcPr>
          <w:p w14:paraId="5A4117B8" w14:textId="3A91AF12" w:rsidR="006B14E0" w:rsidRPr="004D70D0" w:rsidRDefault="006B14E0" w:rsidP="006B14E0">
            <w:pPr>
              <w:rPr>
                <w:lang w:eastAsia="zh-CN"/>
              </w:rPr>
            </w:pPr>
            <w:r>
              <w:rPr>
                <w:lang w:eastAsia="zh-CN"/>
              </w:rPr>
              <w:t>Ericsson</w:t>
            </w:r>
          </w:p>
        </w:tc>
        <w:tc>
          <w:tcPr>
            <w:tcW w:w="7327" w:type="dxa"/>
          </w:tcPr>
          <w:p w14:paraId="0E37C331" w14:textId="01F60861" w:rsidR="006B14E0" w:rsidRPr="004D70D0" w:rsidRDefault="006B14E0" w:rsidP="006B14E0">
            <w:pPr>
              <w:rPr>
                <w:lang w:val="en-GB" w:eastAsia="zh-CN"/>
              </w:rPr>
            </w:pPr>
            <w:r>
              <w:rPr>
                <w:lang w:val="en-GB" w:eastAsia="zh-CN"/>
              </w:rPr>
              <w:t>Agree with CATT, do not support for Rel-15.</w:t>
            </w:r>
          </w:p>
        </w:tc>
      </w:tr>
    </w:tbl>
    <w:p w14:paraId="02F98FA8" w14:textId="77777777" w:rsidR="001943CF" w:rsidRDefault="001943CF">
      <w:pPr>
        <w:pStyle w:val="11"/>
        <w:ind w:firstLineChars="0" w:firstLine="0"/>
        <w:rPr>
          <w:rFonts w:ascii="Times New Roman" w:hAnsi="Times New Roman"/>
          <w:b/>
          <w:i/>
          <w:sz w:val="22"/>
          <w:lang w:val="en-GB" w:eastAsia="zh-CN"/>
        </w:rPr>
      </w:pPr>
    </w:p>
    <w:p w14:paraId="3B08DE13" w14:textId="73B857AA" w:rsidR="001943CF" w:rsidRDefault="00C3589F">
      <w:pPr>
        <w:pStyle w:val="3"/>
        <w:numPr>
          <w:ilvl w:val="0"/>
          <w:numId w:val="0"/>
        </w:numPr>
        <w:ind w:left="720"/>
      </w:pPr>
      <w:bookmarkStart w:id="7" w:name="_Hlk511391393"/>
      <w:r>
        <w:rPr>
          <w:szCs w:val="24"/>
        </w:rPr>
        <w:t xml:space="preserve">Issue </w:t>
      </w:r>
      <w:r w:rsidR="005045FF">
        <w:rPr>
          <w:szCs w:val="24"/>
        </w:rPr>
        <w:t>9</w:t>
      </w:r>
      <w:r>
        <w:rPr>
          <w:szCs w:val="24"/>
        </w:rPr>
        <w:t>:</w:t>
      </w:r>
      <w:r>
        <w:t xml:space="preserve"> Guard period for SRS and PUSCH</w:t>
      </w:r>
    </w:p>
    <w:p w14:paraId="5E3C41AA" w14:textId="77777777" w:rsidR="001943CF" w:rsidRDefault="00C3589F">
      <w:pPr>
        <w:pStyle w:val="11"/>
        <w:ind w:firstLineChars="0" w:firstLine="0"/>
        <w:rPr>
          <w:rFonts w:ascii="Calibri" w:eastAsiaTheme="minorEastAsia" w:hAnsi="Calibri" w:cs="Calibri"/>
          <w:b/>
          <w:lang w:eastAsia="ja-JP"/>
        </w:rPr>
      </w:pPr>
      <w:r>
        <w:rPr>
          <w:rFonts w:ascii="Times New Roman" w:hAnsi="Times New Roman"/>
          <w:b/>
          <w:i/>
          <w:sz w:val="22"/>
          <w:lang w:eastAsia="zh-CN"/>
        </w:rPr>
        <w:t xml:space="preserve">Proposal 11: </w:t>
      </w:r>
      <w:r>
        <w:rPr>
          <w:rFonts w:ascii="Times New Roman" w:hAnsi="Times New Roman" w:hint="eastAsia"/>
          <w:b/>
          <w:i/>
          <w:sz w:val="22"/>
          <w:lang w:eastAsia="zh-CN"/>
        </w:rPr>
        <w:t xml:space="preserve">For consecutive uplink channels/RSs transmission with power changing, X gurad symbol is reserved for a UE, where the UE does not transmit any other signals. The value of X is defined as </w:t>
      </w:r>
      <w:r>
        <w:rPr>
          <w:rFonts w:ascii="Times New Roman" w:hAnsi="Times New Roman"/>
          <w:b/>
          <w:i/>
          <w:sz w:val="22"/>
          <w:lang w:eastAsia="zh-CN"/>
        </w:rPr>
        <w:t>following</w:t>
      </w:r>
      <w:r>
        <w:rPr>
          <w:rFonts w:ascii="Times New Roman" w:hAnsi="Times New Roman" w:hint="eastAsia"/>
          <w:b/>
          <w:i/>
          <w:sz w:val="22"/>
          <w:lang w:eastAsia="zh-CN"/>
        </w:rPr>
        <w:t xml:space="preserve"> table</w:t>
      </w:r>
      <w:r>
        <w:rPr>
          <w:rFonts w:ascii="Times New Roman" w:hAnsi="Times New Roman"/>
          <w:b/>
          <w:i/>
          <w:sz w:val="22"/>
          <w:lang w:eastAsia="zh-CN"/>
        </w:rPr>
        <w:t>:</w:t>
      </w:r>
    </w:p>
    <w:tbl>
      <w:tblPr>
        <w:tblW w:w="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1072"/>
        <w:gridCol w:w="1445"/>
      </w:tblGrid>
      <w:tr w:rsidR="001943CF" w14:paraId="190E446B" w14:textId="77777777">
        <w:trPr>
          <w:jc w:val="center"/>
        </w:trPr>
        <w:tc>
          <w:tcPr>
            <w:tcW w:w="1611" w:type="dxa"/>
            <w:vAlign w:val="center"/>
          </w:tcPr>
          <w:p w14:paraId="48B00188" w14:textId="77777777" w:rsidR="001943CF" w:rsidRDefault="00C3589F">
            <w:pPr>
              <w:pStyle w:val="a9"/>
              <w:spacing w:after="0"/>
              <w:jc w:val="center"/>
              <w:rPr>
                <w:b/>
                <w:lang w:val="fr-FR" w:eastAsia="zh-CN"/>
              </w:rPr>
            </w:pPr>
            <w:r>
              <w:rPr>
                <w:rFonts w:hint="eastAsia"/>
                <w:b/>
                <w:lang w:val="fr-FR" w:eastAsia="zh-CN"/>
              </w:rPr>
              <w:t>Frequency band</w:t>
            </w:r>
          </w:p>
        </w:tc>
        <w:tc>
          <w:tcPr>
            <w:tcW w:w="1072" w:type="dxa"/>
            <w:vAlign w:val="center"/>
          </w:tcPr>
          <w:p w14:paraId="23379207" w14:textId="77777777" w:rsidR="001943CF" w:rsidRDefault="00C3589F">
            <w:pPr>
              <w:pStyle w:val="a9"/>
              <w:spacing w:after="0"/>
              <w:jc w:val="center"/>
              <w:rPr>
                <w:b/>
                <w:lang w:val="fr-FR" w:eastAsia="zh-CN"/>
              </w:rPr>
            </w:pPr>
            <w:r>
              <w:rPr>
                <w:b/>
                <w:lang w:val="fr-FR" w:eastAsia="zh-CN"/>
              </w:rPr>
              <w:t>SCS(kHz)</w:t>
            </w:r>
          </w:p>
        </w:tc>
        <w:tc>
          <w:tcPr>
            <w:tcW w:w="1445" w:type="dxa"/>
            <w:vAlign w:val="center"/>
          </w:tcPr>
          <w:p w14:paraId="25E9E54B" w14:textId="77777777" w:rsidR="001943CF" w:rsidRDefault="00C3589F">
            <w:pPr>
              <w:pStyle w:val="a9"/>
              <w:spacing w:after="0"/>
              <w:jc w:val="center"/>
              <w:rPr>
                <w:b/>
                <w:lang w:val="fr-FR" w:eastAsia="zh-CN"/>
              </w:rPr>
            </w:pPr>
            <w:r>
              <w:rPr>
                <w:rFonts w:hint="eastAsia"/>
                <w:b/>
                <w:lang w:val="fr-FR" w:eastAsia="zh-CN"/>
              </w:rPr>
              <w:t>Guard symbol</w:t>
            </w:r>
          </w:p>
        </w:tc>
      </w:tr>
      <w:tr w:rsidR="001943CF" w14:paraId="2CF4C994" w14:textId="77777777">
        <w:trPr>
          <w:jc w:val="center"/>
        </w:trPr>
        <w:tc>
          <w:tcPr>
            <w:tcW w:w="1611" w:type="dxa"/>
          </w:tcPr>
          <w:p w14:paraId="53636C00" w14:textId="77777777" w:rsidR="001943CF" w:rsidRDefault="00C3589F">
            <w:pPr>
              <w:pStyle w:val="a9"/>
              <w:spacing w:after="0"/>
              <w:jc w:val="center"/>
              <w:rPr>
                <w:lang w:val="fr-FR" w:eastAsia="zh-CN"/>
              </w:rPr>
            </w:pPr>
            <w:r>
              <w:rPr>
                <w:rFonts w:hint="eastAsia"/>
                <w:lang w:val="fr-FR" w:eastAsia="zh-CN"/>
              </w:rPr>
              <w:t>FR1</w:t>
            </w:r>
          </w:p>
        </w:tc>
        <w:tc>
          <w:tcPr>
            <w:tcW w:w="1072" w:type="dxa"/>
          </w:tcPr>
          <w:p w14:paraId="28331F82" w14:textId="77777777" w:rsidR="001943CF" w:rsidRDefault="00C3589F">
            <w:pPr>
              <w:pStyle w:val="a9"/>
              <w:spacing w:after="0"/>
              <w:jc w:val="center"/>
              <w:rPr>
                <w:lang w:val="fr-FR" w:eastAsia="zh-CN"/>
              </w:rPr>
            </w:pPr>
            <w:r>
              <w:rPr>
                <w:rFonts w:hint="eastAsia"/>
                <w:lang w:val="fr-FR" w:eastAsia="zh-CN"/>
              </w:rPr>
              <w:t>15</w:t>
            </w:r>
          </w:p>
        </w:tc>
        <w:tc>
          <w:tcPr>
            <w:tcW w:w="1445" w:type="dxa"/>
            <w:vAlign w:val="center"/>
          </w:tcPr>
          <w:p w14:paraId="4C4C7A18" w14:textId="77777777" w:rsidR="001943CF" w:rsidRDefault="00C3589F">
            <w:pPr>
              <w:pStyle w:val="a9"/>
              <w:spacing w:after="0"/>
              <w:jc w:val="center"/>
              <w:rPr>
                <w:lang w:val="fr-FR" w:eastAsia="zh-CN"/>
              </w:rPr>
            </w:pPr>
            <w:r>
              <w:rPr>
                <w:rFonts w:hint="eastAsia"/>
                <w:lang w:val="fr-FR" w:eastAsia="zh-CN"/>
              </w:rPr>
              <w:t>0</w:t>
            </w:r>
          </w:p>
        </w:tc>
      </w:tr>
      <w:tr w:rsidR="001943CF" w14:paraId="4CB6AE2B" w14:textId="77777777">
        <w:trPr>
          <w:jc w:val="center"/>
        </w:trPr>
        <w:tc>
          <w:tcPr>
            <w:tcW w:w="1611" w:type="dxa"/>
          </w:tcPr>
          <w:p w14:paraId="45E60AF5" w14:textId="77777777" w:rsidR="001943CF" w:rsidRDefault="00C3589F">
            <w:pPr>
              <w:pStyle w:val="a9"/>
              <w:spacing w:after="0"/>
              <w:jc w:val="center"/>
              <w:rPr>
                <w:lang w:val="fr-FR" w:eastAsia="zh-CN"/>
              </w:rPr>
            </w:pPr>
            <w:r>
              <w:rPr>
                <w:rFonts w:hint="eastAsia"/>
                <w:lang w:val="fr-FR" w:eastAsia="zh-CN"/>
              </w:rPr>
              <w:t>FR1</w:t>
            </w:r>
          </w:p>
        </w:tc>
        <w:tc>
          <w:tcPr>
            <w:tcW w:w="1072" w:type="dxa"/>
          </w:tcPr>
          <w:p w14:paraId="253F2AD4" w14:textId="77777777" w:rsidR="001943CF" w:rsidRDefault="00C3589F">
            <w:pPr>
              <w:pStyle w:val="a9"/>
              <w:spacing w:after="0"/>
              <w:jc w:val="center"/>
              <w:rPr>
                <w:lang w:val="fr-FR" w:eastAsia="zh-CN"/>
              </w:rPr>
            </w:pPr>
            <w:r>
              <w:rPr>
                <w:rFonts w:hint="eastAsia"/>
                <w:lang w:val="fr-FR" w:eastAsia="zh-CN"/>
              </w:rPr>
              <w:t>30</w:t>
            </w:r>
          </w:p>
        </w:tc>
        <w:tc>
          <w:tcPr>
            <w:tcW w:w="1445" w:type="dxa"/>
            <w:vAlign w:val="center"/>
          </w:tcPr>
          <w:p w14:paraId="035AC7FC" w14:textId="77777777" w:rsidR="001943CF" w:rsidRDefault="00C3589F">
            <w:pPr>
              <w:pStyle w:val="a9"/>
              <w:spacing w:after="0"/>
              <w:jc w:val="center"/>
              <w:rPr>
                <w:lang w:val="fr-FR" w:eastAsia="zh-CN"/>
              </w:rPr>
            </w:pPr>
            <w:r>
              <w:rPr>
                <w:rFonts w:hint="eastAsia"/>
                <w:lang w:val="fr-FR" w:eastAsia="zh-CN"/>
              </w:rPr>
              <w:t>1</w:t>
            </w:r>
          </w:p>
        </w:tc>
      </w:tr>
      <w:tr w:rsidR="001943CF" w14:paraId="40DA2ED0" w14:textId="77777777">
        <w:trPr>
          <w:jc w:val="center"/>
        </w:trPr>
        <w:tc>
          <w:tcPr>
            <w:tcW w:w="1611" w:type="dxa"/>
          </w:tcPr>
          <w:p w14:paraId="17447420" w14:textId="77777777" w:rsidR="001943CF" w:rsidRDefault="00C3589F">
            <w:pPr>
              <w:pStyle w:val="a9"/>
              <w:spacing w:after="0"/>
              <w:jc w:val="center"/>
              <w:rPr>
                <w:lang w:val="fr-FR" w:eastAsia="zh-CN"/>
              </w:rPr>
            </w:pPr>
            <w:r>
              <w:rPr>
                <w:rFonts w:hint="eastAsia"/>
                <w:lang w:val="fr-FR" w:eastAsia="zh-CN"/>
              </w:rPr>
              <w:t>FR1</w:t>
            </w:r>
          </w:p>
        </w:tc>
        <w:tc>
          <w:tcPr>
            <w:tcW w:w="1072" w:type="dxa"/>
          </w:tcPr>
          <w:p w14:paraId="3827B48F" w14:textId="77777777" w:rsidR="001943CF" w:rsidRDefault="00C3589F">
            <w:pPr>
              <w:pStyle w:val="a9"/>
              <w:spacing w:after="0"/>
              <w:jc w:val="center"/>
              <w:rPr>
                <w:lang w:val="fr-FR" w:eastAsia="zh-CN"/>
              </w:rPr>
            </w:pPr>
            <w:r>
              <w:rPr>
                <w:rFonts w:hint="eastAsia"/>
                <w:lang w:val="fr-FR" w:eastAsia="zh-CN"/>
              </w:rPr>
              <w:t>60</w:t>
            </w:r>
          </w:p>
        </w:tc>
        <w:tc>
          <w:tcPr>
            <w:tcW w:w="1445" w:type="dxa"/>
            <w:vAlign w:val="center"/>
          </w:tcPr>
          <w:p w14:paraId="6646AFFB" w14:textId="77777777" w:rsidR="001943CF" w:rsidRDefault="00C3589F">
            <w:pPr>
              <w:pStyle w:val="a9"/>
              <w:spacing w:after="0"/>
              <w:jc w:val="center"/>
              <w:rPr>
                <w:lang w:val="fr-FR" w:eastAsia="zh-CN"/>
              </w:rPr>
            </w:pPr>
            <w:r>
              <w:rPr>
                <w:rFonts w:hint="eastAsia"/>
                <w:lang w:val="fr-FR" w:eastAsia="zh-CN"/>
              </w:rPr>
              <w:t>1</w:t>
            </w:r>
          </w:p>
        </w:tc>
      </w:tr>
      <w:tr w:rsidR="001943CF" w14:paraId="569BF9C6" w14:textId="77777777">
        <w:trPr>
          <w:jc w:val="center"/>
        </w:trPr>
        <w:tc>
          <w:tcPr>
            <w:tcW w:w="1611" w:type="dxa"/>
          </w:tcPr>
          <w:p w14:paraId="0D42BA5B" w14:textId="77777777" w:rsidR="001943CF" w:rsidRDefault="00C3589F">
            <w:pPr>
              <w:pStyle w:val="a9"/>
              <w:spacing w:after="0"/>
              <w:jc w:val="center"/>
              <w:rPr>
                <w:lang w:val="fr-FR" w:eastAsia="zh-CN"/>
              </w:rPr>
            </w:pPr>
            <w:r>
              <w:rPr>
                <w:rFonts w:hint="eastAsia"/>
                <w:lang w:val="fr-FR" w:eastAsia="zh-CN"/>
              </w:rPr>
              <w:t>FR2</w:t>
            </w:r>
          </w:p>
        </w:tc>
        <w:tc>
          <w:tcPr>
            <w:tcW w:w="1072" w:type="dxa"/>
          </w:tcPr>
          <w:p w14:paraId="53F3F1E6" w14:textId="77777777" w:rsidR="001943CF" w:rsidRDefault="00C3589F">
            <w:pPr>
              <w:pStyle w:val="a9"/>
              <w:spacing w:after="0"/>
              <w:jc w:val="center"/>
              <w:rPr>
                <w:lang w:val="fr-FR" w:eastAsia="zh-CN"/>
              </w:rPr>
            </w:pPr>
            <w:r>
              <w:rPr>
                <w:rFonts w:hint="eastAsia"/>
                <w:lang w:val="fr-FR" w:eastAsia="zh-CN"/>
              </w:rPr>
              <w:t>60</w:t>
            </w:r>
          </w:p>
        </w:tc>
        <w:tc>
          <w:tcPr>
            <w:tcW w:w="1445" w:type="dxa"/>
            <w:vAlign w:val="center"/>
          </w:tcPr>
          <w:p w14:paraId="5093F146" w14:textId="77777777" w:rsidR="001943CF" w:rsidRDefault="00C3589F">
            <w:pPr>
              <w:pStyle w:val="a9"/>
              <w:spacing w:after="0"/>
              <w:jc w:val="center"/>
              <w:rPr>
                <w:lang w:val="fr-FR" w:eastAsia="zh-CN"/>
              </w:rPr>
            </w:pPr>
            <w:r>
              <w:rPr>
                <w:rFonts w:hint="eastAsia"/>
                <w:lang w:val="fr-FR" w:eastAsia="zh-CN"/>
              </w:rPr>
              <w:t>1</w:t>
            </w:r>
          </w:p>
        </w:tc>
      </w:tr>
      <w:tr w:rsidR="001943CF" w14:paraId="1FE2E0EF" w14:textId="77777777">
        <w:trPr>
          <w:jc w:val="center"/>
        </w:trPr>
        <w:tc>
          <w:tcPr>
            <w:tcW w:w="1611" w:type="dxa"/>
          </w:tcPr>
          <w:p w14:paraId="38C9F79F" w14:textId="77777777" w:rsidR="001943CF" w:rsidRDefault="00C3589F">
            <w:pPr>
              <w:pStyle w:val="a9"/>
              <w:spacing w:after="0"/>
              <w:jc w:val="center"/>
              <w:rPr>
                <w:lang w:val="fr-FR" w:eastAsia="zh-CN"/>
              </w:rPr>
            </w:pPr>
            <w:r>
              <w:rPr>
                <w:rFonts w:hint="eastAsia"/>
                <w:lang w:val="fr-FR" w:eastAsia="zh-CN"/>
              </w:rPr>
              <w:t>FR2</w:t>
            </w:r>
          </w:p>
        </w:tc>
        <w:tc>
          <w:tcPr>
            <w:tcW w:w="1072" w:type="dxa"/>
          </w:tcPr>
          <w:p w14:paraId="372D6EAC" w14:textId="77777777" w:rsidR="001943CF" w:rsidRDefault="00C3589F">
            <w:pPr>
              <w:pStyle w:val="a9"/>
              <w:spacing w:after="0"/>
              <w:jc w:val="center"/>
              <w:rPr>
                <w:lang w:val="fr-FR" w:eastAsia="zh-CN"/>
              </w:rPr>
            </w:pPr>
            <w:r>
              <w:rPr>
                <w:rFonts w:hint="eastAsia"/>
                <w:lang w:val="fr-FR" w:eastAsia="zh-CN"/>
              </w:rPr>
              <w:t>120</w:t>
            </w:r>
          </w:p>
        </w:tc>
        <w:tc>
          <w:tcPr>
            <w:tcW w:w="1445" w:type="dxa"/>
            <w:vAlign w:val="center"/>
          </w:tcPr>
          <w:p w14:paraId="64FB8324" w14:textId="77777777" w:rsidR="001943CF" w:rsidRDefault="00C3589F">
            <w:pPr>
              <w:pStyle w:val="a9"/>
              <w:spacing w:after="0"/>
              <w:jc w:val="center"/>
              <w:rPr>
                <w:lang w:val="fr-FR" w:eastAsia="zh-CN"/>
              </w:rPr>
            </w:pPr>
            <w:r>
              <w:rPr>
                <w:rFonts w:hint="eastAsia"/>
                <w:lang w:val="fr-FR" w:eastAsia="zh-CN"/>
              </w:rPr>
              <w:t>1</w:t>
            </w:r>
          </w:p>
        </w:tc>
      </w:tr>
      <w:bookmarkEnd w:id="7"/>
    </w:tbl>
    <w:p w14:paraId="5DDBF708" w14:textId="77777777" w:rsidR="001943CF" w:rsidRDefault="001943CF"/>
    <w:tbl>
      <w:tblPr>
        <w:tblStyle w:val="af2"/>
        <w:tblW w:w="9307" w:type="dxa"/>
        <w:tblLayout w:type="fixed"/>
        <w:tblLook w:val="04A0" w:firstRow="1" w:lastRow="0" w:firstColumn="1" w:lastColumn="0" w:noHBand="0" w:noVBand="1"/>
      </w:tblPr>
      <w:tblGrid>
        <w:gridCol w:w="1980"/>
        <w:gridCol w:w="7327"/>
      </w:tblGrid>
      <w:tr w:rsidR="001943CF" w14:paraId="75D22BCB" w14:textId="77777777">
        <w:tc>
          <w:tcPr>
            <w:tcW w:w="1980" w:type="dxa"/>
          </w:tcPr>
          <w:p w14:paraId="5AA0CF50" w14:textId="77777777" w:rsidR="001943CF" w:rsidRDefault="00C3589F">
            <w:pPr>
              <w:rPr>
                <w:b/>
                <w:lang w:val="en-GB" w:eastAsia="zh-CN"/>
              </w:rPr>
            </w:pPr>
            <w:r>
              <w:rPr>
                <w:b/>
                <w:lang w:val="en-GB" w:eastAsia="zh-CN"/>
              </w:rPr>
              <w:t>Company</w:t>
            </w:r>
          </w:p>
        </w:tc>
        <w:tc>
          <w:tcPr>
            <w:tcW w:w="7327" w:type="dxa"/>
          </w:tcPr>
          <w:p w14:paraId="663E0EFF" w14:textId="77777777" w:rsidR="001943CF" w:rsidRDefault="00C3589F">
            <w:pPr>
              <w:rPr>
                <w:b/>
                <w:lang w:eastAsia="zh-CN"/>
              </w:rPr>
            </w:pPr>
            <w:r>
              <w:rPr>
                <w:b/>
                <w:lang w:eastAsia="zh-CN"/>
              </w:rPr>
              <w:t>Views</w:t>
            </w:r>
          </w:p>
        </w:tc>
      </w:tr>
      <w:tr w:rsidR="001943CF" w14:paraId="2A126A40" w14:textId="77777777">
        <w:tc>
          <w:tcPr>
            <w:tcW w:w="1980" w:type="dxa"/>
          </w:tcPr>
          <w:p w14:paraId="1AE6FED0" w14:textId="77777777" w:rsidR="001943CF" w:rsidRDefault="00C3589F">
            <w:pPr>
              <w:rPr>
                <w:lang w:val="en-GB" w:eastAsia="zh-CN"/>
              </w:rPr>
            </w:pPr>
            <w:r>
              <w:rPr>
                <w:lang w:val="en-GB" w:eastAsia="zh-CN"/>
              </w:rPr>
              <w:t>Vivo</w:t>
            </w:r>
          </w:p>
        </w:tc>
        <w:tc>
          <w:tcPr>
            <w:tcW w:w="7327" w:type="dxa"/>
          </w:tcPr>
          <w:p w14:paraId="2ACA32FA" w14:textId="77777777" w:rsidR="001943CF" w:rsidRDefault="00C3589F">
            <w:pPr>
              <w:rPr>
                <w:lang w:val="en-GB" w:eastAsia="zh-CN"/>
              </w:rPr>
            </w:pPr>
            <w:r>
              <w:rPr>
                <w:rFonts w:hint="eastAsia"/>
                <w:lang w:val="en-GB" w:eastAsia="zh-CN"/>
              </w:rPr>
              <w:t>Support the above proposal</w:t>
            </w:r>
          </w:p>
        </w:tc>
      </w:tr>
      <w:tr w:rsidR="00C2531B" w14:paraId="4B600C7F" w14:textId="77777777">
        <w:tc>
          <w:tcPr>
            <w:tcW w:w="1980" w:type="dxa"/>
          </w:tcPr>
          <w:p w14:paraId="1F82F364" w14:textId="77777777" w:rsidR="00C2531B" w:rsidRDefault="00C2531B" w:rsidP="00C2531B">
            <w:pPr>
              <w:rPr>
                <w:rFonts w:eastAsia="Malgun Gothic"/>
                <w:lang w:eastAsia="ko-KR"/>
              </w:rPr>
            </w:pPr>
            <w:r w:rsidRPr="004D70D0">
              <w:rPr>
                <w:rFonts w:hint="eastAsia"/>
                <w:lang w:eastAsia="zh-CN"/>
              </w:rPr>
              <w:t>CATT</w:t>
            </w:r>
          </w:p>
        </w:tc>
        <w:tc>
          <w:tcPr>
            <w:tcW w:w="7327" w:type="dxa"/>
          </w:tcPr>
          <w:p w14:paraId="7DC00A82" w14:textId="77777777" w:rsidR="00C2531B" w:rsidRDefault="00C2531B" w:rsidP="00C2531B">
            <w:pPr>
              <w:rPr>
                <w:lang w:val="en-GB" w:eastAsia="zh-CN"/>
              </w:rPr>
            </w:pPr>
            <w:r w:rsidRPr="004D70D0">
              <w:rPr>
                <w:lang w:val="en-GB" w:eastAsia="zh-CN"/>
              </w:rPr>
              <w:t>D</w:t>
            </w:r>
            <w:r w:rsidRPr="004D70D0">
              <w:rPr>
                <w:rFonts w:hint="eastAsia"/>
                <w:lang w:val="en-GB" w:eastAsia="zh-CN"/>
              </w:rPr>
              <w:t>on</w:t>
            </w:r>
            <w:r w:rsidRPr="004D70D0">
              <w:rPr>
                <w:lang w:val="en-GB" w:eastAsia="zh-CN"/>
              </w:rPr>
              <w:t>’</w:t>
            </w:r>
            <w:r w:rsidRPr="004D70D0">
              <w:rPr>
                <w:rFonts w:hint="eastAsia"/>
                <w:lang w:val="en-GB" w:eastAsia="zh-CN"/>
              </w:rPr>
              <w:t>t see the use case.</w:t>
            </w:r>
          </w:p>
        </w:tc>
      </w:tr>
      <w:tr w:rsidR="0085729A" w14:paraId="3D750011" w14:textId="77777777">
        <w:tc>
          <w:tcPr>
            <w:tcW w:w="1980" w:type="dxa"/>
          </w:tcPr>
          <w:p w14:paraId="11BA0EE7" w14:textId="0A61CB07" w:rsidR="0085729A" w:rsidRPr="005557EF" w:rsidRDefault="0085729A" w:rsidP="00C2531B">
            <w:pPr>
              <w:rPr>
                <w:lang w:val="en-GB" w:eastAsia="zh-CN"/>
              </w:rPr>
            </w:pPr>
            <w:r w:rsidRPr="005557EF">
              <w:rPr>
                <w:lang w:val="en-GB" w:eastAsia="zh-CN"/>
              </w:rPr>
              <w:t>Qualcomm</w:t>
            </w:r>
          </w:p>
        </w:tc>
        <w:tc>
          <w:tcPr>
            <w:tcW w:w="7327" w:type="dxa"/>
          </w:tcPr>
          <w:p w14:paraId="29DA7987" w14:textId="3E8FF5BA" w:rsidR="00271688" w:rsidRPr="006C1353" w:rsidRDefault="006C1353" w:rsidP="005557EF">
            <w:pPr>
              <w:widowControl/>
              <w:rPr>
                <w:lang w:val="en-GB" w:eastAsia="zh-CN"/>
              </w:rPr>
            </w:pPr>
            <w:r w:rsidRPr="005557EF">
              <w:rPr>
                <w:lang w:val="en-GB" w:eastAsia="zh-CN"/>
              </w:rPr>
              <w:t>Our understanding is that in RAN1 we don’t typically  discuss guard for power changes and it has been left up to RAN4’s transition masks until now.</w:t>
            </w:r>
          </w:p>
        </w:tc>
      </w:tr>
      <w:tr w:rsidR="006B14E0" w14:paraId="5A247881" w14:textId="77777777">
        <w:tc>
          <w:tcPr>
            <w:tcW w:w="1980" w:type="dxa"/>
          </w:tcPr>
          <w:p w14:paraId="1F659641" w14:textId="059D15D1" w:rsidR="006B14E0" w:rsidRPr="005557EF" w:rsidRDefault="006B14E0" w:rsidP="006B14E0">
            <w:pPr>
              <w:rPr>
                <w:lang w:val="en-GB" w:eastAsia="zh-CN"/>
              </w:rPr>
            </w:pPr>
            <w:r>
              <w:rPr>
                <w:lang w:val="en-GB" w:eastAsia="zh-CN"/>
              </w:rPr>
              <w:lastRenderedPageBreak/>
              <w:t>Ericsson</w:t>
            </w:r>
          </w:p>
        </w:tc>
        <w:tc>
          <w:tcPr>
            <w:tcW w:w="7327" w:type="dxa"/>
          </w:tcPr>
          <w:p w14:paraId="174200C6" w14:textId="765AB708" w:rsidR="006B14E0" w:rsidRPr="005557EF" w:rsidRDefault="006B14E0" w:rsidP="006B14E0">
            <w:pPr>
              <w:rPr>
                <w:lang w:val="en-GB" w:eastAsia="zh-CN"/>
              </w:rPr>
            </w:pPr>
            <w:r>
              <w:rPr>
                <w:lang w:val="en-GB" w:eastAsia="zh-CN"/>
              </w:rPr>
              <w:t>Same understanding as Qualcomm. Above proposal can also be solved by implementation.</w:t>
            </w:r>
          </w:p>
        </w:tc>
      </w:tr>
    </w:tbl>
    <w:p w14:paraId="3ECC33F0" w14:textId="77777777" w:rsidR="001943CF" w:rsidRDefault="001943CF">
      <w:pPr>
        <w:rPr>
          <w:bCs/>
          <w:i/>
          <w:color w:val="000000"/>
          <w:sz w:val="20"/>
          <w:szCs w:val="20"/>
          <w:shd w:val="clear" w:color="auto" w:fill="FFFFFF"/>
        </w:rPr>
      </w:pPr>
    </w:p>
    <w:p w14:paraId="3AF142D3" w14:textId="214883CF" w:rsidR="001943CF" w:rsidRDefault="000324CD" w:rsidP="005557EF">
      <w:pPr>
        <w:pStyle w:val="3"/>
        <w:numPr>
          <w:ilvl w:val="0"/>
          <w:numId w:val="0"/>
        </w:numPr>
      </w:pPr>
      <w:r w:rsidRPr="005557EF">
        <w:t>Issue 1</w:t>
      </w:r>
      <w:r w:rsidR="005045FF">
        <w:t>0</w:t>
      </w:r>
      <w:r w:rsidRPr="005557EF">
        <w:t>: Multiplexing of SRS and PUCCH</w:t>
      </w:r>
    </w:p>
    <w:p w14:paraId="645153F2" w14:textId="6E18F828" w:rsidR="004C7873" w:rsidRPr="005557EF" w:rsidRDefault="004C7873">
      <w:r w:rsidRPr="005557EF">
        <w:t xml:space="preserve">The following agreements have </w:t>
      </w:r>
      <w:r>
        <w:t>been achieved</w:t>
      </w:r>
      <w:r w:rsidRPr="005557EF">
        <w:t xml:space="preserve"> regarding the </w:t>
      </w:r>
      <w:r>
        <w:t>SRS and short PUCCH:</w:t>
      </w:r>
    </w:p>
    <w:tbl>
      <w:tblPr>
        <w:tblStyle w:val="af2"/>
        <w:tblW w:w="0" w:type="auto"/>
        <w:tblLook w:val="04A0" w:firstRow="1" w:lastRow="0" w:firstColumn="1" w:lastColumn="0" w:noHBand="0" w:noVBand="1"/>
      </w:tblPr>
      <w:tblGrid>
        <w:gridCol w:w="9307"/>
      </w:tblGrid>
      <w:tr w:rsidR="004C7873" w14:paraId="2B0115E3" w14:textId="77777777" w:rsidTr="004C7873">
        <w:tc>
          <w:tcPr>
            <w:tcW w:w="9307" w:type="dxa"/>
          </w:tcPr>
          <w:p w14:paraId="50B23616" w14:textId="77777777" w:rsidR="004C7873" w:rsidRPr="00670214" w:rsidRDefault="004C7873" w:rsidP="004C7873">
            <w:pPr>
              <w:autoSpaceDE/>
              <w:autoSpaceDN/>
              <w:adjustRightInd/>
              <w:spacing w:after="0" w:line="240" w:lineRule="auto"/>
              <w:rPr>
                <w:rFonts w:eastAsia="Times New Roman"/>
                <w:i/>
                <w:sz w:val="16"/>
                <w:szCs w:val="24"/>
                <w:lang w:val="en-GB"/>
              </w:rPr>
            </w:pPr>
            <w:r w:rsidRPr="00670214">
              <w:rPr>
                <w:rFonts w:eastAsia="Times New Roman"/>
                <w:b/>
                <w:bCs/>
                <w:i/>
                <w:sz w:val="16"/>
                <w:szCs w:val="24"/>
                <w:highlight w:val="green"/>
                <w:lang w:val="en-GB"/>
              </w:rPr>
              <w:t>Agreement:</w:t>
            </w:r>
          </w:p>
          <w:p w14:paraId="5FD1C913"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b/>
                <w:bCs/>
                <w:i/>
                <w:sz w:val="16"/>
                <w:szCs w:val="24"/>
              </w:rPr>
              <w:t xml:space="preserve">Only support TDM between SRS and PUSCH/UL DMRS/UL PTRS/Long PUCCH in Rel-15 from UE perspective. </w:t>
            </w:r>
          </w:p>
          <w:p w14:paraId="0E1BCB00" w14:textId="77777777" w:rsidR="004C7873" w:rsidRPr="00670214" w:rsidRDefault="004C7873" w:rsidP="004C7873">
            <w:pPr>
              <w:autoSpaceDE/>
              <w:autoSpaceDN/>
              <w:adjustRightInd/>
              <w:spacing w:after="0" w:line="240" w:lineRule="auto"/>
              <w:rPr>
                <w:rFonts w:ascii="Calibri" w:eastAsia="Times New Roman" w:hAnsi="Calibri" w:cs="Calibri"/>
                <w:i/>
                <w:sz w:val="14"/>
              </w:rPr>
            </w:pPr>
            <w:r w:rsidRPr="00670214">
              <w:rPr>
                <w:rFonts w:ascii="Calibri" w:eastAsia="Times New Roman" w:hAnsi="Calibri" w:cs="Calibri"/>
                <w:i/>
                <w:sz w:val="14"/>
              </w:rPr>
              <w:t> </w:t>
            </w:r>
          </w:p>
          <w:p w14:paraId="5B478475"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highlight w:val="green"/>
              </w:rPr>
              <w:t>Agreement</w:t>
            </w:r>
          </w:p>
          <w:p w14:paraId="61B164F4"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rPr>
              <w:t>An SRS resource can be configured to occupy a location within at least the last 6 symbols in a slot.</w:t>
            </w:r>
          </w:p>
          <w:p w14:paraId="6D7AC66B"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lang w:val="en-GB"/>
              </w:rPr>
              <w:t>o    </w:t>
            </w:r>
            <w:r w:rsidRPr="00670214">
              <w:rPr>
                <w:rFonts w:eastAsia="Times New Roman"/>
                <w:i/>
                <w:sz w:val="16"/>
                <w:szCs w:val="24"/>
              </w:rPr>
              <w:t>FFS other location in a slot or using all UL OFDM symbols in a slot depending on the results of antenna switching discussions</w:t>
            </w:r>
          </w:p>
          <w:p w14:paraId="1A1AF8A6"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b/>
                <w:bCs/>
                <w:i/>
                <w:sz w:val="16"/>
                <w:szCs w:val="24"/>
                <w:lang w:val="en-GB"/>
              </w:rPr>
              <w:t>o    </w:t>
            </w:r>
            <w:r w:rsidRPr="00670214">
              <w:rPr>
                <w:rFonts w:eastAsia="Times New Roman"/>
                <w:b/>
                <w:bCs/>
                <w:i/>
                <w:sz w:val="16"/>
                <w:szCs w:val="24"/>
              </w:rPr>
              <w:t>From UE perspective, no FDM between SRS and short PUCCH</w:t>
            </w:r>
          </w:p>
          <w:p w14:paraId="17C1C2DC" w14:textId="77777777" w:rsidR="004C7873" w:rsidRPr="00670214" w:rsidRDefault="004C7873" w:rsidP="004C7873">
            <w:pPr>
              <w:autoSpaceDE/>
              <w:autoSpaceDN/>
              <w:adjustRightInd/>
              <w:spacing w:after="0" w:line="240" w:lineRule="auto"/>
              <w:rPr>
                <w:rFonts w:eastAsia="Times New Roman"/>
                <w:i/>
                <w:sz w:val="16"/>
                <w:szCs w:val="24"/>
              </w:rPr>
            </w:pPr>
            <w:r w:rsidRPr="00670214">
              <w:rPr>
                <w:rFonts w:eastAsia="Times New Roman"/>
                <w:i/>
                <w:sz w:val="16"/>
                <w:szCs w:val="24"/>
                <w:lang w:val="en-GB"/>
              </w:rPr>
              <w:t>o    </w:t>
            </w:r>
            <w:r w:rsidRPr="00670214">
              <w:rPr>
                <w:rFonts w:eastAsia="Times New Roman"/>
                <w:i/>
                <w:sz w:val="16"/>
                <w:szCs w:val="24"/>
              </w:rPr>
              <w:t>From UE perspective, when PUSCH is scheduled in a slot, SRS may be configured at least after the scheduled PUSCH and the corresponding DMRS. Study further whether SRS may be configured before the scheduled PUSCH and the corresponding DMRS</w:t>
            </w:r>
          </w:p>
          <w:p w14:paraId="7F5D417E" w14:textId="77777777" w:rsidR="004C7873" w:rsidRPr="00670214" w:rsidRDefault="004C7873" w:rsidP="004C7873">
            <w:pPr>
              <w:rPr>
                <w:sz w:val="24"/>
                <w:lang w:eastAsia="zh-CN"/>
              </w:rPr>
            </w:pPr>
            <w:r w:rsidRPr="00670214">
              <w:rPr>
                <w:rFonts w:eastAsia="Times New Roman"/>
                <w:i/>
                <w:sz w:val="16"/>
                <w:szCs w:val="24"/>
              </w:rPr>
              <w:t>Working assumption from RAN1#90 on SRS short PUCCH prioritization is confirmed</w:t>
            </w:r>
          </w:p>
          <w:p w14:paraId="37A67B3B" w14:textId="77777777" w:rsidR="004C7873" w:rsidRPr="009E2796" w:rsidRDefault="004C7873" w:rsidP="004C7873">
            <w:pPr>
              <w:spacing w:after="0"/>
              <w:rPr>
                <w:b/>
                <w:i/>
              </w:rPr>
            </w:pPr>
            <w:r w:rsidRPr="009E2796">
              <w:rPr>
                <w:b/>
                <w:i/>
                <w:highlight w:val="green"/>
              </w:rPr>
              <w:t>Agreement:</w:t>
            </w:r>
          </w:p>
          <w:p w14:paraId="08D25509" w14:textId="77777777" w:rsidR="004C7873" w:rsidRPr="00670214" w:rsidRDefault="004C7873" w:rsidP="004C7873">
            <w:pPr>
              <w:pStyle w:val="RAN1bullet1"/>
              <w:numPr>
                <w:ilvl w:val="0"/>
                <w:numId w:val="6"/>
              </w:numPr>
              <w:spacing w:line="240" w:lineRule="auto"/>
              <w:ind w:left="360"/>
              <w:rPr>
                <w:i/>
                <w:sz w:val="14"/>
                <w:lang w:val="en-US"/>
              </w:rPr>
            </w:pPr>
            <w:r w:rsidRPr="00670214">
              <w:rPr>
                <w:i/>
                <w:sz w:val="14"/>
                <w:lang w:val="en-US"/>
              </w:rPr>
              <w:t>In the case of collision of SRS and short PUCCH carrying only CSI report/beam failure recover request, support the prioritization rules in the table below:</w:t>
            </w:r>
          </w:p>
          <w:p w14:paraId="08150281" w14:textId="77777777" w:rsidR="004C7873" w:rsidRPr="00670214" w:rsidRDefault="004C7873" w:rsidP="004C7873">
            <w:pPr>
              <w:pStyle w:val="RAN1bullet2"/>
              <w:tabs>
                <w:tab w:val="clear" w:pos="1740"/>
              </w:tabs>
              <w:spacing w:line="240" w:lineRule="auto"/>
              <w:ind w:left="1080"/>
              <w:rPr>
                <w:i/>
                <w:sz w:val="14"/>
              </w:rPr>
            </w:pPr>
            <w:r w:rsidRPr="00670214">
              <w:rPr>
                <w:i/>
                <w:sz w:val="14"/>
              </w:rPr>
              <w:t>The channel listed in the entries below are prioritized</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4C7873" w:rsidRPr="00670214" w14:paraId="24CCB7EA" w14:textId="77777777" w:rsidTr="005557EF">
              <w:tc>
                <w:tcPr>
                  <w:tcW w:w="2880" w:type="dxa"/>
                  <w:shd w:val="clear" w:color="auto" w:fill="auto"/>
                </w:tcPr>
                <w:p w14:paraId="290DC63D" w14:textId="77777777" w:rsidR="004C7873" w:rsidRPr="00670214" w:rsidRDefault="004C7873" w:rsidP="004C7873">
                  <w:pPr>
                    <w:spacing w:after="0"/>
                    <w:rPr>
                      <w:i/>
                      <w:sz w:val="16"/>
                    </w:rPr>
                  </w:pPr>
                </w:p>
              </w:tc>
              <w:tc>
                <w:tcPr>
                  <w:tcW w:w="2160" w:type="dxa"/>
                  <w:shd w:val="clear" w:color="auto" w:fill="auto"/>
                </w:tcPr>
                <w:p w14:paraId="107ACE8E" w14:textId="77777777" w:rsidR="004C7873" w:rsidRPr="00670214" w:rsidRDefault="004C7873" w:rsidP="004C7873">
                  <w:pPr>
                    <w:spacing w:after="0"/>
                    <w:rPr>
                      <w:i/>
                      <w:sz w:val="16"/>
                    </w:rPr>
                  </w:pPr>
                  <w:r w:rsidRPr="00670214">
                    <w:rPr>
                      <w:b/>
                      <w:bCs/>
                      <w:i/>
                      <w:sz w:val="16"/>
                    </w:rPr>
                    <w:t>Aperiodic SRS</w:t>
                  </w:r>
                </w:p>
              </w:tc>
              <w:tc>
                <w:tcPr>
                  <w:tcW w:w="2160" w:type="dxa"/>
                  <w:shd w:val="clear" w:color="auto" w:fill="auto"/>
                </w:tcPr>
                <w:p w14:paraId="5252E07F" w14:textId="77777777" w:rsidR="004C7873" w:rsidRPr="00670214" w:rsidRDefault="004C7873" w:rsidP="004C7873">
                  <w:pPr>
                    <w:spacing w:after="0"/>
                    <w:rPr>
                      <w:i/>
                      <w:sz w:val="16"/>
                    </w:rPr>
                  </w:pPr>
                  <w:r w:rsidRPr="00670214">
                    <w:rPr>
                      <w:b/>
                      <w:bCs/>
                      <w:i/>
                      <w:sz w:val="16"/>
                    </w:rPr>
                    <w:t>Semi-persistent SRS</w:t>
                  </w:r>
                </w:p>
              </w:tc>
              <w:tc>
                <w:tcPr>
                  <w:tcW w:w="2160" w:type="dxa"/>
                  <w:shd w:val="clear" w:color="auto" w:fill="auto"/>
                </w:tcPr>
                <w:p w14:paraId="507B49D8" w14:textId="77777777" w:rsidR="004C7873" w:rsidRPr="00670214" w:rsidRDefault="004C7873" w:rsidP="004C7873">
                  <w:pPr>
                    <w:spacing w:after="0"/>
                    <w:rPr>
                      <w:i/>
                      <w:sz w:val="16"/>
                    </w:rPr>
                  </w:pPr>
                  <w:r w:rsidRPr="00670214">
                    <w:rPr>
                      <w:b/>
                      <w:bCs/>
                      <w:i/>
                      <w:sz w:val="16"/>
                    </w:rPr>
                    <w:t>periodic SRS</w:t>
                  </w:r>
                </w:p>
              </w:tc>
            </w:tr>
            <w:tr w:rsidR="004C7873" w:rsidRPr="00670214" w14:paraId="27DC69E1" w14:textId="77777777" w:rsidTr="005557EF">
              <w:tc>
                <w:tcPr>
                  <w:tcW w:w="2880" w:type="dxa"/>
                  <w:shd w:val="clear" w:color="auto" w:fill="auto"/>
                </w:tcPr>
                <w:p w14:paraId="5CB85AAE" w14:textId="77777777" w:rsidR="004C7873" w:rsidRPr="00670214" w:rsidRDefault="004C7873" w:rsidP="004C7873">
                  <w:pPr>
                    <w:spacing w:after="0"/>
                    <w:rPr>
                      <w:i/>
                      <w:sz w:val="16"/>
                    </w:rPr>
                  </w:pPr>
                  <w:r w:rsidRPr="00670214">
                    <w:rPr>
                      <w:i/>
                      <w:sz w:val="16"/>
                    </w:rPr>
                    <w:t>sPUCCH with aperiodic CSI report only</w:t>
                  </w:r>
                </w:p>
              </w:tc>
              <w:tc>
                <w:tcPr>
                  <w:tcW w:w="2160" w:type="dxa"/>
                  <w:shd w:val="clear" w:color="auto" w:fill="auto"/>
                </w:tcPr>
                <w:p w14:paraId="277BBAC6" w14:textId="77777777" w:rsidR="004C7873" w:rsidRPr="00670214" w:rsidRDefault="004C7873" w:rsidP="004C7873">
                  <w:pPr>
                    <w:spacing w:after="0"/>
                    <w:rPr>
                      <w:i/>
                      <w:sz w:val="16"/>
                    </w:rPr>
                  </w:pPr>
                  <w:r w:rsidRPr="00670214">
                    <w:rPr>
                      <w:i/>
                      <w:sz w:val="16"/>
                    </w:rPr>
                    <w:t>No rule**</w:t>
                  </w:r>
                </w:p>
              </w:tc>
              <w:tc>
                <w:tcPr>
                  <w:tcW w:w="2160" w:type="dxa"/>
                  <w:shd w:val="clear" w:color="auto" w:fill="auto"/>
                </w:tcPr>
                <w:p w14:paraId="50B9178B"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67C912A0" w14:textId="77777777" w:rsidR="004C7873" w:rsidRPr="00670214" w:rsidRDefault="004C7873" w:rsidP="004C7873">
                  <w:pPr>
                    <w:spacing w:after="0"/>
                    <w:rPr>
                      <w:i/>
                      <w:sz w:val="16"/>
                    </w:rPr>
                  </w:pPr>
                  <w:r w:rsidRPr="00670214">
                    <w:rPr>
                      <w:i/>
                      <w:sz w:val="16"/>
                    </w:rPr>
                    <w:t>sPUCCH</w:t>
                  </w:r>
                </w:p>
              </w:tc>
            </w:tr>
            <w:tr w:rsidR="004C7873" w:rsidRPr="00670214" w14:paraId="25C5E4CC" w14:textId="77777777" w:rsidTr="005557EF">
              <w:tc>
                <w:tcPr>
                  <w:tcW w:w="2880" w:type="dxa"/>
                  <w:shd w:val="clear" w:color="auto" w:fill="auto"/>
                </w:tcPr>
                <w:p w14:paraId="4DD6A9D7" w14:textId="77777777" w:rsidR="004C7873" w:rsidRPr="00670214" w:rsidRDefault="004C7873" w:rsidP="004C7873">
                  <w:pPr>
                    <w:spacing w:after="0"/>
                    <w:rPr>
                      <w:i/>
                      <w:sz w:val="16"/>
                    </w:rPr>
                  </w:pPr>
                  <w:r w:rsidRPr="00670214">
                    <w:rPr>
                      <w:i/>
                      <w:sz w:val="16"/>
                    </w:rPr>
                    <w:t>sPUCCH with semi persistent CSI report only</w:t>
                  </w:r>
                </w:p>
              </w:tc>
              <w:tc>
                <w:tcPr>
                  <w:tcW w:w="2160" w:type="dxa"/>
                  <w:shd w:val="clear" w:color="auto" w:fill="auto"/>
                </w:tcPr>
                <w:p w14:paraId="3F3E736C" w14:textId="77777777" w:rsidR="004C7873" w:rsidRPr="00670214" w:rsidRDefault="004C7873" w:rsidP="004C7873">
                  <w:pPr>
                    <w:spacing w:after="0"/>
                    <w:rPr>
                      <w:i/>
                      <w:sz w:val="16"/>
                    </w:rPr>
                  </w:pPr>
                  <w:r w:rsidRPr="00670214">
                    <w:rPr>
                      <w:i/>
                      <w:sz w:val="16"/>
                    </w:rPr>
                    <w:t>SRS</w:t>
                  </w:r>
                </w:p>
              </w:tc>
              <w:tc>
                <w:tcPr>
                  <w:tcW w:w="2160" w:type="dxa"/>
                  <w:shd w:val="clear" w:color="auto" w:fill="auto"/>
                </w:tcPr>
                <w:p w14:paraId="59DED9AA"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55512A05" w14:textId="77777777" w:rsidR="004C7873" w:rsidRPr="00670214" w:rsidRDefault="004C7873" w:rsidP="004C7873">
                  <w:pPr>
                    <w:spacing w:after="0"/>
                    <w:rPr>
                      <w:i/>
                      <w:sz w:val="16"/>
                    </w:rPr>
                  </w:pPr>
                  <w:r w:rsidRPr="00670214">
                    <w:rPr>
                      <w:i/>
                      <w:sz w:val="16"/>
                    </w:rPr>
                    <w:t>sPUCCH</w:t>
                  </w:r>
                </w:p>
              </w:tc>
            </w:tr>
            <w:tr w:rsidR="004C7873" w:rsidRPr="00670214" w14:paraId="17C39220" w14:textId="77777777" w:rsidTr="005557EF">
              <w:tc>
                <w:tcPr>
                  <w:tcW w:w="2880" w:type="dxa"/>
                  <w:shd w:val="clear" w:color="auto" w:fill="auto"/>
                </w:tcPr>
                <w:p w14:paraId="33E73DED" w14:textId="77777777" w:rsidR="004C7873" w:rsidRPr="00670214" w:rsidRDefault="004C7873" w:rsidP="004C7873">
                  <w:pPr>
                    <w:spacing w:after="0"/>
                    <w:rPr>
                      <w:i/>
                      <w:sz w:val="16"/>
                    </w:rPr>
                  </w:pPr>
                  <w:r w:rsidRPr="00670214">
                    <w:rPr>
                      <w:i/>
                      <w:sz w:val="16"/>
                    </w:rPr>
                    <w:t>sPUCCH with periodic CSI report only</w:t>
                  </w:r>
                </w:p>
              </w:tc>
              <w:tc>
                <w:tcPr>
                  <w:tcW w:w="2160" w:type="dxa"/>
                  <w:shd w:val="clear" w:color="auto" w:fill="auto"/>
                </w:tcPr>
                <w:p w14:paraId="493F8271" w14:textId="77777777" w:rsidR="004C7873" w:rsidRPr="00670214" w:rsidRDefault="004C7873" w:rsidP="004C7873">
                  <w:pPr>
                    <w:spacing w:after="0"/>
                    <w:rPr>
                      <w:i/>
                      <w:sz w:val="16"/>
                    </w:rPr>
                  </w:pPr>
                  <w:r w:rsidRPr="00670214">
                    <w:rPr>
                      <w:i/>
                      <w:sz w:val="16"/>
                    </w:rPr>
                    <w:t>SRS</w:t>
                  </w:r>
                </w:p>
              </w:tc>
              <w:tc>
                <w:tcPr>
                  <w:tcW w:w="2160" w:type="dxa"/>
                  <w:shd w:val="clear" w:color="auto" w:fill="auto"/>
                </w:tcPr>
                <w:p w14:paraId="247BFE9F"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43E3DDDF" w14:textId="77777777" w:rsidR="004C7873" w:rsidRPr="00670214" w:rsidRDefault="004C7873" w:rsidP="004C7873">
                  <w:pPr>
                    <w:spacing w:after="0"/>
                    <w:rPr>
                      <w:i/>
                      <w:sz w:val="16"/>
                    </w:rPr>
                  </w:pPr>
                  <w:r w:rsidRPr="00670214">
                    <w:rPr>
                      <w:i/>
                      <w:sz w:val="16"/>
                    </w:rPr>
                    <w:t>sPUCCH</w:t>
                  </w:r>
                </w:p>
              </w:tc>
            </w:tr>
            <w:tr w:rsidR="004C7873" w:rsidRPr="00670214" w14:paraId="5C83457E" w14:textId="77777777" w:rsidTr="005557EF">
              <w:tc>
                <w:tcPr>
                  <w:tcW w:w="2880" w:type="dxa"/>
                  <w:shd w:val="clear" w:color="auto" w:fill="auto"/>
                </w:tcPr>
                <w:p w14:paraId="44C98E7F" w14:textId="77777777" w:rsidR="004C7873" w:rsidRPr="00670214" w:rsidRDefault="004C7873" w:rsidP="004C7873">
                  <w:pPr>
                    <w:spacing w:after="0"/>
                    <w:rPr>
                      <w:i/>
                      <w:sz w:val="16"/>
                    </w:rPr>
                  </w:pPr>
                  <w:r w:rsidRPr="00670214">
                    <w:rPr>
                      <w:i/>
                      <w:sz w:val="16"/>
                    </w:rPr>
                    <w:t>sPUCCH with beam failure recover request*</w:t>
                  </w:r>
                </w:p>
              </w:tc>
              <w:tc>
                <w:tcPr>
                  <w:tcW w:w="2160" w:type="dxa"/>
                  <w:shd w:val="clear" w:color="auto" w:fill="auto"/>
                </w:tcPr>
                <w:p w14:paraId="036C72CF"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727D2C6A" w14:textId="77777777" w:rsidR="004C7873" w:rsidRPr="00670214" w:rsidRDefault="004C7873" w:rsidP="004C7873">
                  <w:pPr>
                    <w:spacing w:after="0"/>
                    <w:rPr>
                      <w:i/>
                      <w:sz w:val="16"/>
                    </w:rPr>
                  </w:pPr>
                  <w:r w:rsidRPr="00670214">
                    <w:rPr>
                      <w:i/>
                      <w:sz w:val="16"/>
                    </w:rPr>
                    <w:t>sPUCCH</w:t>
                  </w:r>
                </w:p>
              </w:tc>
              <w:tc>
                <w:tcPr>
                  <w:tcW w:w="2160" w:type="dxa"/>
                  <w:shd w:val="clear" w:color="auto" w:fill="auto"/>
                </w:tcPr>
                <w:p w14:paraId="471DC7B5" w14:textId="77777777" w:rsidR="004C7873" w:rsidRPr="00670214" w:rsidRDefault="004C7873" w:rsidP="004C7873">
                  <w:pPr>
                    <w:spacing w:after="0"/>
                    <w:rPr>
                      <w:i/>
                      <w:sz w:val="16"/>
                    </w:rPr>
                  </w:pPr>
                  <w:r w:rsidRPr="00670214">
                    <w:rPr>
                      <w:i/>
                      <w:sz w:val="16"/>
                    </w:rPr>
                    <w:t>sPUCCH</w:t>
                  </w:r>
                </w:p>
              </w:tc>
            </w:tr>
          </w:tbl>
          <w:p w14:paraId="330DCB57" w14:textId="77777777" w:rsidR="004C7873" w:rsidRPr="00670214" w:rsidRDefault="004C7873" w:rsidP="004C7873">
            <w:pPr>
              <w:pStyle w:val="RAN1bullet1"/>
              <w:numPr>
                <w:ilvl w:val="0"/>
                <w:numId w:val="6"/>
              </w:numPr>
              <w:spacing w:before="120" w:line="240" w:lineRule="auto"/>
              <w:ind w:left="360"/>
              <w:rPr>
                <w:i/>
                <w:sz w:val="14"/>
                <w:lang w:val="en-US"/>
              </w:rPr>
            </w:pPr>
            <w:r w:rsidRPr="00670214">
              <w:rPr>
                <w:i/>
                <w:sz w:val="14"/>
              </w:rPr>
              <w:t>In case SRS is dropped, dropping can be partial in time domain, i.e., only those OFDM symbols that collide</w:t>
            </w:r>
            <w:r w:rsidRPr="00670214">
              <w:rPr>
                <w:i/>
                <w:sz w:val="14"/>
                <w:lang w:val="en-US"/>
              </w:rPr>
              <w:t xml:space="preserve"> with short PUCCH</w:t>
            </w:r>
          </w:p>
          <w:p w14:paraId="333E96E8" w14:textId="77777777" w:rsidR="004C7873" w:rsidRPr="00670214" w:rsidRDefault="004C7873" w:rsidP="004C7873">
            <w:pPr>
              <w:spacing w:after="0"/>
              <w:rPr>
                <w:i/>
                <w:sz w:val="16"/>
              </w:rPr>
            </w:pPr>
            <w:r w:rsidRPr="00670214">
              <w:rPr>
                <w:i/>
                <w:sz w:val="16"/>
              </w:rPr>
              <w:t>*If short PUCCH is supported for beam failure recovery request and collision between short PUCCH with beam failure recovery request and aperiodic/semi persistent/periodic SRS occurs, prioritize short PUCCH</w:t>
            </w:r>
          </w:p>
          <w:p w14:paraId="4E1587A1" w14:textId="66A28F38" w:rsidR="004C7873" w:rsidRPr="005557EF" w:rsidRDefault="004C7873" w:rsidP="005557EF">
            <w:pPr>
              <w:spacing w:after="0"/>
              <w:rPr>
                <w:i/>
                <w:sz w:val="16"/>
              </w:rPr>
            </w:pPr>
            <w:r w:rsidRPr="00670214">
              <w:rPr>
                <w:i/>
                <w:sz w:val="16"/>
              </w:rPr>
              <w:t>** UE can assume that this collision will not occur</w:t>
            </w:r>
          </w:p>
        </w:tc>
      </w:tr>
    </w:tbl>
    <w:p w14:paraId="198C9FD5" w14:textId="6E752CF0" w:rsidR="004C7873" w:rsidRDefault="004C7873" w:rsidP="004C7873">
      <w:pPr>
        <w:spacing w:after="0"/>
        <w:rPr>
          <w:sz w:val="24"/>
          <w:lang w:eastAsia="zh-CN"/>
        </w:rPr>
      </w:pPr>
    </w:p>
    <w:p w14:paraId="2049DEC9" w14:textId="107122BD" w:rsidR="004C7873" w:rsidRDefault="006C1353" w:rsidP="004C7873">
      <w:pPr>
        <w:spacing w:after="0"/>
        <w:rPr>
          <w:sz w:val="24"/>
          <w:lang w:eastAsia="zh-CN"/>
        </w:rPr>
      </w:pPr>
      <w:r>
        <w:rPr>
          <w:sz w:val="24"/>
          <w:lang w:eastAsia="zh-CN"/>
        </w:rPr>
        <w:t>To implement</w:t>
      </w:r>
      <w:r w:rsidR="004C7873">
        <w:rPr>
          <w:sz w:val="24"/>
          <w:lang w:eastAsia="zh-CN"/>
        </w:rPr>
        <w:t xml:space="preserve"> these agreements, the following text has been captured</w:t>
      </w:r>
      <w:r>
        <w:rPr>
          <w:sz w:val="24"/>
          <w:lang w:eastAsia="zh-CN"/>
        </w:rPr>
        <w:t xml:space="preserve"> in Section 6.2.1.1 of 38.214</w:t>
      </w:r>
      <w:r w:rsidR="004C7873">
        <w:rPr>
          <w:sz w:val="24"/>
          <w:lang w:eastAsia="zh-CN"/>
        </w:rPr>
        <w:t>:</w:t>
      </w:r>
    </w:p>
    <w:tbl>
      <w:tblPr>
        <w:tblStyle w:val="af2"/>
        <w:tblW w:w="0" w:type="auto"/>
        <w:tblLook w:val="04A0" w:firstRow="1" w:lastRow="0" w:firstColumn="1" w:lastColumn="0" w:noHBand="0" w:noVBand="1"/>
      </w:tblPr>
      <w:tblGrid>
        <w:gridCol w:w="9307"/>
      </w:tblGrid>
      <w:tr w:rsidR="004C7873" w14:paraId="3277FECA" w14:textId="77777777" w:rsidTr="005557EF">
        <w:trPr>
          <w:trHeight w:val="314"/>
        </w:trPr>
        <w:tc>
          <w:tcPr>
            <w:tcW w:w="9307" w:type="dxa"/>
          </w:tcPr>
          <w:p w14:paraId="66BC14EC" w14:textId="77777777" w:rsidR="004C7873" w:rsidRPr="005557EF" w:rsidRDefault="004C7873" w:rsidP="004C7873">
            <w:pPr>
              <w:rPr>
                <w:b/>
                <w:sz w:val="16"/>
                <w:u w:val="single"/>
              </w:rPr>
            </w:pPr>
            <w:r w:rsidRPr="005557EF">
              <w:rPr>
                <w:b/>
                <w:sz w:val="16"/>
                <w:u w:val="single"/>
              </w:rPr>
              <w:t>Section 6.2.1.1 of 38.214:</w:t>
            </w:r>
          </w:p>
          <w:p w14:paraId="587B895C" w14:textId="77777777" w:rsidR="004C7873" w:rsidRPr="005557EF" w:rsidRDefault="004C7873" w:rsidP="004C7873">
            <w:pPr>
              <w:rPr>
                <w:sz w:val="16"/>
              </w:rPr>
            </w:pPr>
            <w:r w:rsidRPr="005557EF">
              <w:rPr>
                <w:sz w:val="16"/>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p w14:paraId="16517048" w14:textId="77777777" w:rsidR="004C7873" w:rsidRPr="005557EF" w:rsidRDefault="004C7873" w:rsidP="004C7873">
            <w:pPr>
              <w:rPr>
                <w:sz w:val="16"/>
              </w:rPr>
            </w:pPr>
            <w:r w:rsidRPr="005557EF">
              <w:rPr>
                <w:sz w:val="16"/>
              </w:rPr>
              <w:t xml:space="preserve">A UE is not expected to be configured with aperiodic SRS and PUCCH formats 0 or 2 with aperiodic CSI report in the same symbol. </w:t>
            </w:r>
          </w:p>
          <w:p w14:paraId="262422C8" w14:textId="7292A605" w:rsidR="004C7873" w:rsidRPr="005557EF" w:rsidRDefault="004C7873" w:rsidP="004C7873">
            <w:pPr>
              <w:rPr>
                <w:sz w:val="16"/>
              </w:rPr>
            </w:pPr>
            <w:r w:rsidRPr="005557EF">
              <w:rPr>
                <w:sz w:val="16"/>
              </w:rPr>
              <w:t>A UE is not expected to be configured with SRS and PUSCH/UL DM-RS/UL PT-RS/PUCCH formats 1, 3 or 4 in the same symbol.</w:t>
            </w:r>
          </w:p>
          <w:p w14:paraId="0AD54300" w14:textId="50D766E1" w:rsidR="004C7873" w:rsidRDefault="004C7873" w:rsidP="004C7873">
            <w:pPr>
              <w:spacing w:after="0"/>
              <w:rPr>
                <w:sz w:val="24"/>
                <w:lang w:eastAsia="zh-CN"/>
              </w:rPr>
            </w:pPr>
            <w:r w:rsidRPr="005557EF">
              <w:rPr>
                <w:sz w:val="16"/>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 </w:t>
            </w:r>
          </w:p>
        </w:tc>
      </w:tr>
    </w:tbl>
    <w:p w14:paraId="4AB31735" w14:textId="77777777" w:rsidR="004C7873" w:rsidRDefault="004C7873" w:rsidP="004C7873">
      <w:pPr>
        <w:spacing w:after="0"/>
        <w:rPr>
          <w:sz w:val="24"/>
          <w:lang w:eastAsia="zh-CN"/>
        </w:rPr>
      </w:pPr>
    </w:p>
    <w:p w14:paraId="6ABDCC99" w14:textId="67320644" w:rsidR="004C7873" w:rsidRDefault="004C7873" w:rsidP="000324CD">
      <w:pPr>
        <w:rPr>
          <w:sz w:val="24"/>
          <w:lang w:eastAsia="zh-CN"/>
        </w:rPr>
      </w:pPr>
      <w:r w:rsidRPr="005557EF">
        <w:rPr>
          <w:sz w:val="24"/>
          <w:lang w:eastAsia="zh-CN"/>
        </w:rPr>
        <w:t>R1-1804790</w:t>
      </w:r>
      <w:r w:rsidR="003459B4">
        <w:rPr>
          <w:sz w:val="24"/>
          <w:lang w:eastAsia="zh-CN"/>
        </w:rPr>
        <w:t xml:space="preserve"> </w:t>
      </w:r>
      <w:r>
        <w:rPr>
          <w:sz w:val="24"/>
          <w:lang w:eastAsia="zh-CN"/>
        </w:rPr>
        <w:t>identifies the following issues with t</w:t>
      </w:r>
      <w:r w:rsidR="006C1353">
        <w:rPr>
          <w:sz w:val="24"/>
          <w:lang w:eastAsia="zh-CN"/>
        </w:rPr>
        <w:t>his text</w:t>
      </w:r>
      <w:r>
        <w:rPr>
          <w:sz w:val="24"/>
          <w:lang w:eastAsia="zh-CN"/>
        </w:rPr>
        <w:t>:</w:t>
      </w:r>
    </w:p>
    <w:p w14:paraId="77C8EDCC" w14:textId="2AF14AD3" w:rsidR="004C7873" w:rsidRDefault="004C7873" w:rsidP="004C7873">
      <w:pPr>
        <w:pStyle w:val="af3"/>
        <w:numPr>
          <w:ilvl w:val="0"/>
          <w:numId w:val="25"/>
        </w:numPr>
        <w:rPr>
          <w:rFonts w:ascii="Times New Roman" w:eastAsia="宋体" w:hAnsi="Times New Roman"/>
          <w:i/>
          <w:szCs w:val="20"/>
        </w:rPr>
      </w:pPr>
      <w:r w:rsidRPr="005557EF">
        <w:rPr>
          <w:rFonts w:ascii="Times New Roman" w:eastAsia="宋体" w:hAnsi="Times New Roman"/>
          <w:i/>
          <w:szCs w:val="20"/>
        </w:rPr>
        <w:t>There is no aperiodic CSI report on PUCCH format 0 or 2</w:t>
      </w:r>
      <w:r>
        <w:rPr>
          <w:rFonts w:ascii="Times New Roman" w:eastAsia="宋体" w:hAnsi="Times New Roman"/>
          <w:i/>
          <w:szCs w:val="20"/>
        </w:rPr>
        <w:t xml:space="preserve"> in NR Rel-15</w:t>
      </w:r>
      <w:r w:rsidR="006C1353">
        <w:rPr>
          <w:rFonts w:ascii="Times New Roman" w:eastAsia="宋体" w:hAnsi="Times New Roman"/>
          <w:i/>
          <w:szCs w:val="20"/>
        </w:rPr>
        <w:t>.</w:t>
      </w:r>
    </w:p>
    <w:p w14:paraId="7F546ED9" w14:textId="05D04DD5" w:rsidR="004C7873" w:rsidRDefault="004C7873" w:rsidP="004C7873">
      <w:pPr>
        <w:pStyle w:val="af3"/>
        <w:numPr>
          <w:ilvl w:val="0"/>
          <w:numId w:val="25"/>
        </w:numPr>
        <w:rPr>
          <w:rFonts w:ascii="Times New Roman" w:eastAsia="宋体" w:hAnsi="Times New Roman"/>
          <w:i/>
          <w:szCs w:val="20"/>
        </w:rPr>
      </w:pPr>
      <w:r>
        <w:rPr>
          <w:rFonts w:ascii="Times New Roman" w:eastAsia="宋体" w:hAnsi="Times New Roman"/>
          <w:i/>
          <w:szCs w:val="20"/>
        </w:rPr>
        <w:t>There is no PUCCH which carries beam failure request in NR Rel-15</w:t>
      </w:r>
      <w:r w:rsidR="006C1353">
        <w:rPr>
          <w:rFonts w:ascii="Times New Roman" w:eastAsia="宋体" w:hAnsi="Times New Roman"/>
          <w:i/>
          <w:szCs w:val="20"/>
        </w:rPr>
        <w:t>.</w:t>
      </w:r>
    </w:p>
    <w:p w14:paraId="280091A3" w14:textId="5C4E9DA1" w:rsidR="004C7873" w:rsidRDefault="004C7873" w:rsidP="004C7873">
      <w:pPr>
        <w:pStyle w:val="af3"/>
        <w:numPr>
          <w:ilvl w:val="0"/>
          <w:numId w:val="25"/>
        </w:numPr>
        <w:rPr>
          <w:rFonts w:ascii="Times New Roman" w:eastAsia="宋体" w:hAnsi="Times New Roman"/>
          <w:i/>
          <w:szCs w:val="20"/>
        </w:rPr>
      </w:pPr>
      <w:r>
        <w:rPr>
          <w:rFonts w:ascii="Times New Roman" w:eastAsia="宋体" w:hAnsi="Times New Roman"/>
          <w:i/>
          <w:szCs w:val="20"/>
        </w:rPr>
        <w:t>There is not a text that captures what happens with SRS and PUCCH carrying ACK/NAK.</w:t>
      </w:r>
    </w:p>
    <w:p w14:paraId="66248920" w14:textId="77777777" w:rsidR="004C7873" w:rsidRDefault="004C7873" w:rsidP="004C7873">
      <w:pPr>
        <w:pStyle w:val="11"/>
        <w:ind w:firstLineChars="0" w:firstLine="0"/>
        <w:rPr>
          <w:rFonts w:ascii="Times New Roman" w:hAnsi="Times New Roman"/>
          <w:b/>
          <w:i/>
          <w:sz w:val="22"/>
          <w:lang w:eastAsia="zh-CN"/>
        </w:rPr>
      </w:pPr>
    </w:p>
    <w:tbl>
      <w:tblPr>
        <w:tblStyle w:val="af2"/>
        <w:tblW w:w="9307" w:type="dxa"/>
        <w:tblLayout w:type="fixed"/>
        <w:tblLook w:val="04A0" w:firstRow="1" w:lastRow="0" w:firstColumn="1" w:lastColumn="0" w:noHBand="0" w:noVBand="1"/>
      </w:tblPr>
      <w:tblGrid>
        <w:gridCol w:w="1980"/>
        <w:gridCol w:w="7327"/>
      </w:tblGrid>
      <w:tr w:rsidR="004C7873" w14:paraId="74007833" w14:textId="77777777" w:rsidTr="005557EF">
        <w:tc>
          <w:tcPr>
            <w:tcW w:w="1980" w:type="dxa"/>
          </w:tcPr>
          <w:p w14:paraId="22AD903B" w14:textId="77777777" w:rsidR="004C7873" w:rsidRDefault="004C7873" w:rsidP="005557EF">
            <w:pPr>
              <w:rPr>
                <w:b/>
                <w:lang w:val="en-GB" w:eastAsia="zh-CN"/>
              </w:rPr>
            </w:pPr>
            <w:r>
              <w:rPr>
                <w:b/>
                <w:lang w:val="en-GB" w:eastAsia="zh-CN"/>
              </w:rPr>
              <w:t>Company</w:t>
            </w:r>
          </w:p>
        </w:tc>
        <w:tc>
          <w:tcPr>
            <w:tcW w:w="7327" w:type="dxa"/>
          </w:tcPr>
          <w:p w14:paraId="7782E7B8" w14:textId="77777777" w:rsidR="004C7873" w:rsidRDefault="004C7873" w:rsidP="005557EF">
            <w:pPr>
              <w:rPr>
                <w:b/>
                <w:lang w:eastAsia="zh-CN"/>
              </w:rPr>
            </w:pPr>
            <w:r>
              <w:rPr>
                <w:b/>
                <w:lang w:eastAsia="zh-CN"/>
              </w:rPr>
              <w:t>Views</w:t>
            </w:r>
          </w:p>
        </w:tc>
      </w:tr>
      <w:tr w:rsidR="004C7873" w14:paraId="5D95EBC7" w14:textId="77777777" w:rsidTr="005557EF">
        <w:tc>
          <w:tcPr>
            <w:tcW w:w="1980" w:type="dxa"/>
          </w:tcPr>
          <w:p w14:paraId="51102E31" w14:textId="25F5C50B" w:rsidR="004C7873" w:rsidRDefault="004C7873" w:rsidP="005557EF">
            <w:pPr>
              <w:rPr>
                <w:lang w:val="en-GB" w:eastAsia="zh-CN"/>
              </w:rPr>
            </w:pPr>
            <w:r>
              <w:rPr>
                <w:lang w:val="en-GB" w:eastAsia="zh-CN"/>
              </w:rPr>
              <w:t>Qualcomm</w:t>
            </w:r>
          </w:p>
        </w:tc>
        <w:tc>
          <w:tcPr>
            <w:tcW w:w="7327" w:type="dxa"/>
          </w:tcPr>
          <w:p w14:paraId="6255A3ED" w14:textId="75CF6A00" w:rsidR="004C7873" w:rsidRDefault="006C1353" w:rsidP="005557EF">
            <w:pPr>
              <w:rPr>
                <w:lang w:val="en-GB" w:eastAsia="zh-CN"/>
              </w:rPr>
            </w:pPr>
            <w:r>
              <w:rPr>
                <w:lang w:val="en-GB" w:eastAsia="zh-CN"/>
              </w:rPr>
              <w:t xml:space="preserve">Update the text above by removing the “aperiodic CSI report on PUCCH” and  “PUCCH with beam failure request”. </w:t>
            </w:r>
          </w:p>
          <w:p w14:paraId="74C8FCC4" w14:textId="75A922B1" w:rsidR="006C1353" w:rsidRPr="006C1353" w:rsidRDefault="006C1353" w:rsidP="005557EF">
            <w:pPr>
              <w:rPr>
                <w:lang w:val="en-GB" w:eastAsia="zh-CN"/>
              </w:rPr>
            </w:pPr>
            <w:r>
              <w:rPr>
                <w:lang w:val="en-GB" w:eastAsia="zh-CN"/>
              </w:rPr>
              <w:t xml:space="preserve">Update the sentence: </w:t>
            </w:r>
            <w:r w:rsidR="00007F24">
              <w:rPr>
                <w:lang w:val="en-GB" w:eastAsia="zh-CN"/>
              </w:rPr>
              <w:t>“</w:t>
            </w:r>
            <w:r w:rsidRPr="005557EF">
              <w:rPr>
                <w:sz w:val="20"/>
              </w:rPr>
              <w:t>A UE is not expected to be configured with SRS and PUSCH/UL DM-RS/UL PT-RS/PUCCH formats 1</w:t>
            </w:r>
            <w:r w:rsidRPr="002468DF">
              <w:rPr>
                <w:sz w:val="20"/>
              </w:rPr>
              <w:t xml:space="preserve">, 3 or 4 </w:t>
            </w:r>
            <w:r w:rsidRPr="002468DF">
              <w:rPr>
                <w:b/>
                <w:sz w:val="20"/>
              </w:rPr>
              <w:t xml:space="preserve">or any PUCCH format carrying </w:t>
            </w:r>
            <w:r w:rsidRPr="002468DF">
              <w:rPr>
                <w:b/>
                <w:sz w:val="20"/>
              </w:rPr>
              <w:lastRenderedPageBreak/>
              <w:t>ACK/NAK</w:t>
            </w:r>
            <w:r w:rsidRPr="002468DF">
              <w:rPr>
                <w:sz w:val="20"/>
              </w:rPr>
              <w:t xml:space="preserve"> in the same symbol</w:t>
            </w:r>
            <w:r w:rsidRPr="002468DF">
              <w:rPr>
                <w:sz w:val="16"/>
              </w:rPr>
              <w:t>.</w:t>
            </w:r>
            <w:r w:rsidR="00007F24" w:rsidRPr="002468DF">
              <w:rPr>
                <w:sz w:val="16"/>
              </w:rPr>
              <w:t>”</w:t>
            </w:r>
          </w:p>
        </w:tc>
      </w:tr>
      <w:tr w:rsidR="004C7873" w14:paraId="4139A5A5" w14:textId="77777777" w:rsidTr="005557EF">
        <w:tc>
          <w:tcPr>
            <w:tcW w:w="1980" w:type="dxa"/>
          </w:tcPr>
          <w:p w14:paraId="5B8325CE" w14:textId="5B61E2A4" w:rsidR="004C7873" w:rsidRPr="005557EF" w:rsidRDefault="00D90D23" w:rsidP="005557EF">
            <w:pPr>
              <w:rPr>
                <w:rFonts w:eastAsiaTheme="minorEastAsia"/>
                <w:lang w:eastAsia="zh-CN"/>
              </w:rPr>
            </w:pPr>
            <w:r>
              <w:rPr>
                <w:rFonts w:eastAsiaTheme="minorEastAsia" w:hint="eastAsia"/>
                <w:lang w:eastAsia="zh-CN"/>
              </w:rPr>
              <w:lastRenderedPageBreak/>
              <w:t>Huawei, HiSilicon</w:t>
            </w:r>
          </w:p>
        </w:tc>
        <w:tc>
          <w:tcPr>
            <w:tcW w:w="7327" w:type="dxa"/>
          </w:tcPr>
          <w:p w14:paraId="6D856674" w14:textId="77777777" w:rsidR="00D90D23" w:rsidRDefault="00D90D23" w:rsidP="00D90D23">
            <w:pPr>
              <w:rPr>
                <w:rFonts w:eastAsiaTheme="minorEastAsia"/>
                <w:lang w:val="en-GB" w:eastAsia="zh-CN"/>
              </w:rPr>
            </w:pPr>
            <w:r>
              <w:rPr>
                <w:rFonts w:eastAsiaTheme="minorEastAsia" w:hint="eastAsia"/>
                <w:lang w:val="en-GB" w:eastAsia="zh-CN"/>
              </w:rPr>
              <w:t xml:space="preserve">Not agree. </w:t>
            </w:r>
            <w:r>
              <w:rPr>
                <w:rFonts w:eastAsiaTheme="minorEastAsia"/>
                <w:lang w:val="en-GB" w:eastAsia="zh-CN"/>
              </w:rPr>
              <w:t>Since in MIMO discussion, the cases for PUCCH with aperiodic CSI report and beam failure request are already agreed with the following agreement:</w:t>
            </w:r>
          </w:p>
          <w:p w14:paraId="0B0B59AF" w14:textId="77777777" w:rsidR="00D90D23" w:rsidRPr="009E2796" w:rsidRDefault="00D90D23" w:rsidP="00D90D23">
            <w:pPr>
              <w:spacing w:after="0"/>
              <w:rPr>
                <w:b/>
                <w:i/>
              </w:rPr>
            </w:pPr>
            <w:r w:rsidRPr="009E2796">
              <w:rPr>
                <w:b/>
                <w:i/>
                <w:highlight w:val="green"/>
              </w:rPr>
              <w:t>Agreement:</w:t>
            </w:r>
          </w:p>
          <w:p w14:paraId="4D7C3E61" w14:textId="77777777" w:rsidR="00D90D23" w:rsidRPr="00670214" w:rsidRDefault="00D90D23" w:rsidP="00D90D23">
            <w:pPr>
              <w:pStyle w:val="RAN1bullet1"/>
              <w:numPr>
                <w:ilvl w:val="0"/>
                <w:numId w:val="6"/>
              </w:numPr>
              <w:spacing w:line="240" w:lineRule="auto"/>
              <w:ind w:left="360"/>
              <w:rPr>
                <w:i/>
                <w:sz w:val="14"/>
                <w:lang w:val="en-US"/>
              </w:rPr>
            </w:pPr>
            <w:r w:rsidRPr="00670214">
              <w:rPr>
                <w:i/>
                <w:sz w:val="14"/>
                <w:lang w:val="en-US"/>
              </w:rPr>
              <w:t>In the case of collision of SRS and short PUCCH carrying only CSI report/beam failure recover request, support the prioritization rules in the table below:</w:t>
            </w:r>
          </w:p>
          <w:p w14:paraId="3271E4BC" w14:textId="77777777" w:rsidR="00D90D23" w:rsidRPr="00670214" w:rsidRDefault="00D90D23" w:rsidP="00D90D23">
            <w:pPr>
              <w:pStyle w:val="RAN1bullet2"/>
              <w:tabs>
                <w:tab w:val="clear" w:pos="1740"/>
              </w:tabs>
              <w:spacing w:line="240" w:lineRule="auto"/>
              <w:ind w:left="1080"/>
              <w:rPr>
                <w:i/>
                <w:sz w:val="14"/>
              </w:rPr>
            </w:pPr>
            <w:r w:rsidRPr="00670214">
              <w:rPr>
                <w:i/>
                <w:sz w:val="14"/>
              </w:rPr>
              <w:t>The channel listed in the entries below are prioritized</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2160"/>
              <w:gridCol w:w="2160"/>
              <w:gridCol w:w="2160"/>
            </w:tblGrid>
            <w:tr w:rsidR="00D90D23" w:rsidRPr="00670214" w14:paraId="506843F2" w14:textId="77777777" w:rsidTr="005557EF">
              <w:tc>
                <w:tcPr>
                  <w:tcW w:w="2880" w:type="dxa"/>
                  <w:shd w:val="clear" w:color="auto" w:fill="auto"/>
                </w:tcPr>
                <w:p w14:paraId="5660BD70" w14:textId="77777777" w:rsidR="00D90D23" w:rsidRPr="00670214" w:rsidRDefault="00D90D23" w:rsidP="00D90D23">
                  <w:pPr>
                    <w:spacing w:after="0"/>
                    <w:rPr>
                      <w:i/>
                      <w:sz w:val="16"/>
                    </w:rPr>
                  </w:pPr>
                </w:p>
              </w:tc>
              <w:tc>
                <w:tcPr>
                  <w:tcW w:w="2160" w:type="dxa"/>
                  <w:shd w:val="clear" w:color="auto" w:fill="auto"/>
                </w:tcPr>
                <w:p w14:paraId="585053EB" w14:textId="77777777" w:rsidR="00D90D23" w:rsidRPr="00670214" w:rsidRDefault="00D90D23" w:rsidP="00D90D23">
                  <w:pPr>
                    <w:spacing w:after="0"/>
                    <w:rPr>
                      <w:i/>
                      <w:sz w:val="16"/>
                    </w:rPr>
                  </w:pPr>
                  <w:r w:rsidRPr="00670214">
                    <w:rPr>
                      <w:b/>
                      <w:bCs/>
                      <w:i/>
                      <w:sz w:val="16"/>
                    </w:rPr>
                    <w:t>Aperiodic SRS</w:t>
                  </w:r>
                </w:p>
              </w:tc>
              <w:tc>
                <w:tcPr>
                  <w:tcW w:w="2160" w:type="dxa"/>
                  <w:shd w:val="clear" w:color="auto" w:fill="auto"/>
                </w:tcPr>
                <w:p w14:paraId="1CB03D3C" w14:textId="77777777" w:rsidR="00D90D23" w:rsidRPr="00670214" w:rsidRDefault="00D90D23" w:rsidP="00D90D23">
                  <w:pPr>
                    <w:spacing w:after="0"/>
                    <w:rPr>
                      <w:i/>
                      <w:sz w:val="16"/>
                    </w:rPr>
                  </w:pPr>
                  <w:r w:rsidRPr="00670214">
                    <w:rPr>
                      <w:b/>
                      <w:bCs/>
                      <w:i/>
                      <w:sz w:val="16"/>
                    </w:rPr>
                    <w:t>Semi-persistent SRS</w:t>
                  </w:r>
                </w:p>
              </w:tc>
              <w:tc>
                <w:tcPr>
                  <w:tcW w:w="2160" w:type="dxa"/>
                  <w:shd w:val="clear" w:color="auto" w:fill="auto"/>
                </w:tcPr>
                <w:p w14:paraId="3029D8A0" w14:textId="77777777" w:rsidR="00D90D23" w:rsidRPr="00670214" w:rsidRDefault="00D90D23" w:rsidP="00D90D23">
                  <w:pPr>
                    <w:spacing w:after="0"/>
                    <w:rPr>
                      <w:i/>
                      <w:sz w:val="16"/>
                    </w:rPr>
                  </w:pPr>
                  <w:r w:rsidRPr="00670214">
                    <w:rPr>
                      <w:b/>
                      <w:bCs/>
                      <w:i/>
                      <w:sz w:val="16"/>
                    </w:rPr>
                    <w:t>periodic SRS</w:t>
                  </w:r>
                </w:p>
              </w:tc>
            </w:tr>
            <w:tr w:rsidR="00D90D23" w:rsidRPr="00670214" w14:paraId="7BD7B5AE" w14:textId="77777777" w:rsidTr="005557EF">
              <w:tc>
                <w:tcPr>
                  <w:tcW w:w="2880" w:type="dxa"/>
                  <w:shd w:val="clear" w:color="auto" w:fill="auto"/>
                </w:tcPr>
                <w:p w14:paraId="4B03823D" w14:textId="77777777" w:rsidR="00D90D23" w:rsidRPr="00670214" w:rsidRDefault="00D90D23" w:rsidP="00D90D23">
                  <w:pPr>
                    <w:spacing w:after="0"/>
                    <w:rPr>
                      <w:i/>
                      <w:sz w:val="16"/>
                    </w:rPr>
                  </w:pPr>
                  <w:r w:rsidRPr="00670214">
                    <w:rPr>
                      <w:i/>
                      <w:sz w:val="16"/>
                    </w:rPr>
                    <w:t>sPUCCH with aperiodic CSI report only</w:t>
                  </w:r>
                </w:p>
              </w:tc>
              <w:tc>
                <w:tcPr>
                  <w:tcW w:w="2160" w:type="dxa"/>
                  <w:shd w:val="clear" w:color="auto" w:fill="auto"/>
                </w:tcPr>
                <w:p w14:paraId="60A84A81" w14:textId="77777777" w:rsidR="00D90D23" w:rsidRPr="00670214" w:rsidRDefault="00D90D23" w:rsidP="00D90D23">
                  <w:pPr>
                    <w:spacing w:after="0"/>
                    <w:rPr>
                      <w:i/>
                      <w:sz w:val="16"/>
                    </w:rPr>
                  </w:pPr>
                  <w:r w:rsidRPr="00670214">
                    <w:rPr>
                      <w:i/>
                      <w:sz w:val="16"/>
                    </w:rPr>
                    <w:t>No rule**</w:t>
                  </w:r>
                </w:p>
              </w:tc>
              <w:tc>
                <w:tcPr>
                  <w:tcW w:w="2160" w:type="dxa"/>
                  <w:shd w:val="clear" w:color="auto" w:fill="auto"/>
                </w:tcPr>
                <w:p w14:paraId="333F29BB"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1930AFDF" w14:textId="77777777" w:rsidR="00D90D23" w:rsidRPr="00670214" w:rsidRDefault="00D90D23" w:rsidP="00D90D23">
                  <w:pPr>
                    <w:spacing w:after="0"/>
                    <w:rPr>
                      <w:i/>
                      <w:sz w:val="16"/>
                    </w:rPr>
                  </w:pPr>
                  <w:r w:rsidRPr="00670214">
                    <w:rPr>
                      <w:i/>
                      <w:sz w:val="16"/>
                    </w:rPr>
                    <w:t>sPUCCH</w:t>
                  </w:r>
                </w:p>
              </w:tc>
            </w:tr>
            <w:tr w:rsidR="00D90D23" w:rsidRPr="00670214" w14:paraId="275054E5" w14:textId="77777777" w:rsidTr="005557EF">
              <w:tc>
                <w:tcPr>
                  <w:tcW w:w="2880" w:type="dxa"/>
                  <w:shd w:val="clear" w:color="auto" w:fill="auto"/>
                </w:tcPr>
                <w:p w14:paraId="1D61D2D8" w14:textId="77777777" w:rsidR="00D90D23" w:rsidRPr="00670214" w:rsidRDefault="00D90D23" w:rsidP="00D90D23">
                  <w:pPr>
                    <w:spacing w:after="0"/>
                    <w:rPr>
                      <w:i/>
                      <w:sz w:val="16"/>
                    </w:rPr>
                  </w:pPr>
                  <w:r w:rsidRPr="00670214">
                    <w:rPr>
                      <w:i/>
                      <w:sz w:val="16"/>
                    </w:rPr>
                    <w:t>sPUCCH with semi persistent CSI report only</w:t>
                  </w:r>
                </w:p>
              </w:tc>
              <w:tc>
                <w:tcPr>
                  <w:tcW w:w="2160" w:type="dxa"/>
                  <w:shd w:val="clear" w:color="auto" w:fill="auto"/>
                </w:tcPr>
                <w:p w14:paraId="4CE25B0B" w14:textId="77777777" w:rsidR="00D90D23" w:rsidRPr="00670214" w:rsidRDefault="00D90D23" w:rsidP="00D90D23">
                  <w:pPr>
                    <w:spacing w:after="0"/>
                    <w:rPr>
                      <w:i/>
                      <w:sz w:val="16"/>
                    </w:rPr>
                  </w:pPr>
                  <w:r w:rsidRPr="00670214">
                    <w:rPr>
                      <w:i/>
                      <w:sz w:val="16"/>
                    </w:rPr>
                    <w:t>SRS</w:t>
                  </w:r>
                </w:p>
              </w:tc>
              <w:tc>
                <w:tcPr>
                  <w:tcW w:w="2160" w:type="dxa"/>
                  <w:shd w:val="clear" w:color="auto" w:fill="auto"/>
                </w:tcPr>
                <w:p w14:paraId="22CBA624"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79B17131" w14:textId="77777777" w:rsidR="00D90D23" w:rsidRPr="00670214" w:rsidRDefault="00D90D23" w:rsidP="00D90D23">
                  <w:pPr>
                    <w:spacing w:after="0"/>
                    <w:rPr>
                      <w:i/>
                      <w:sz w:val="16"/>
                    </w:rPr>
                  </w:pPr>
                  <w:r w:rsidRPr="00670214">
                    <w:rPr>
                      <w:i/>
                      <w:sz w:val="16"/>
                    </w:rPr>
                    <w:t>sPUCCH</w:t>
                  </w:r>
                </w:p>
              </w:tc>
            </w:tr>
            <w:tr w:rsidR="00D90D23" w:rsidRPr="00670214" w14:paraId="66C2020B" w14:textId="77777777" w:rsidTr="005557EF">
              <w:tc>
                <w:tcPr>
                  <w:tcW w:w="2880" w:type="dxa"/>
                  <w:shd w:val="clear" w:color="auto" w:fill="auto"/>
                </w:tcPr>
                <w:p w14:paraId="4FD5A4D7" w14:textId="77777777" w:rsidR="00D90D23" w:rsidRPr="00670214" w:rsidRDefault="00D90D23" w:rsidP="00D90D23">
                  <w:pPr>
                    <w:spacing w:after="0"/>
                    <w:rPr>
                      <w:i/>
                      <w:sz w:val="16"/>
                    </w:rPr>
                  </w:pPr>
                  <w:r w:rsidRPr="00670214">
                    <w:rPr>
                      <w:i/>
                      <w:sz w:val="16"/>
                    </w:rPr>
                    <w:t>sPUCCH with periodic CSI report only</w:t>
                  </w:r>
                </w:p>
              </w:tc>
              <w:tc>
                <w:tcPr>
                  <w:tcW w:w="2160" w:type="dxa"/>
                  <w:shd w:val="clear" w:color="auto" w:fill="auto"/>
                </w:tcPr>
                <w:p w14:paraId="5221A92A" w14:textId="77777777" w:rsidR="00D90D23" w:rsidRPr="00670214" w:rsidRDefault="00D90D23" w:rsidP="00D90D23">
                  <w:pPr>
                    <w:spacing w:after="0"/>
                    <w:rPr>
                      <w:i/>
                      <w:sz w:val="16"/>
                    </w:rPr>
                  </w:pPr>
                  <w:r w:rsidRPr="00670214">
                    <w:rPr>
                      <w:i/>
                      <w:sz w:val="16"/>
                    </w:rPr>
                    <w:t>SRS</w:t>
                  </w:r>
                </w:p>
              </w:tc>
              <w:tc>
                <w:tcPr>
                  <w:tcW w:w="2160" w:type="dxa"/>
                  <w:shd w:val="clear" w:color="auto" w:fill="auto"/>
                </w:tcPr>
                <w:p w14:paraId="7063A106"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39254B2E" w14:textId="77777777" w:rsidR="00D90D23" w:rsidRPr="00670214" w:rsidRDefault="00D90D23" w:rsidP="00D90D23">
                  <w:pPr>
                    <w:spacing w:after="0"/>
                    <w:rPr>
                      <w:i/>
                      <w:sz w:val="16"/>
                    </w:rPr>
                  </w:pPr>
                  <w:r w:rsidRPr="00670214">
                    <w:rPr>
                      <w:i/>
                      <w:sz w:val="16"/>
                    </w:rPr>
                    <w:t>sPUCCH</w:t>
                  </w:r>
                </w:p>
              </w:tc>
            </w:tr>
            <w:tr w:rsidR="00D90D23" w:rsidRPr="00670214" w14:paraId="0FF501EF" w14:textId="77777777" w:rsidTr="005557EF">
              <w:tc>
                <w:tcPr>
                  <w:tcW w:w="2880" w:type="dxa"/>
                  <w:shd w:val="clear" w:color="auto" w:fill="auto"/>
                </w:tcPr>
                <w:p w14:paraId="3BD55423" w14:textId="77777777" w:rsidR="00D90D23" w:rsidRPr="00670214" w:rsidRDefault="00D90D23" w:rsidP="00D90D23">
                  <w:pPr>
                    <w:spacing w:after="0"/>
                    <w:rPr>
                      <w:i/>
                      <w:sz w:val="16"/>
                    </w:rPr>
                  </w:pPr>
                  <w:r w:rsidRPr="00670214">
                    <w:rPr>
                      <w:i/>
                      <w:sz w:val="16"/>
                    </w:rPr>
                    <w:t>sPUCCH with beam failure recover request*</w:t>
                  </w:r>
                </w:p>
              </w:tc>
              <w:tc>
                <w:tcPr>
                  <w:tcW w:w="2160" w:type="dxa"/>
                  <w:shd w:val="clear" w:color="auto" w:fill="auto"/>
                </w:tcPr>
                <w:p w14:paraId="02098B06"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43272385" w14:textId="77777777" w:rsidR="00D90D23" w:rsidRPr="00670214" w:rsidRDefault="00D90D23" w:rsidP="00D90D23">
                  <w:pPr>
                    <w:spacing w:after="0"/>
                    <w:rPr>
                      <w:i/>
                      <w:sz w:val="16"/>
                    </w:rPr>
                  </w:pPr>
                  <w:r w:rsidRPr="00670214">
                    <w:rPr>
                      <w:i/>
                      <w:sz w:val="16"/>
                    </w:rPr>
                    <w:t>sPUCCH</w:t>
                  </w:r>
                </w:p>
              </w:tc>
              <w:tc>
                <w:tcPr>
                  <w:tcW w:w="2160" w:type="dxa"/>
                  <w:shd w:val="clear" w:color="auto" w:fill="auto"/>
                </w:tcPr>
                <w:p w14:paraId="4F8A83F4" w14:textId="77777777" w:rsidR="00D90D23" w:rsidRPr="00670214" w:rsidRDefault="00D90D23" w:rsidP="00D90D23">
                  <w:pPr>
                    <w:spacing w:after="0"/>
                    <w:rPr>
                      <w:i/>
                      <w:sz w:val="16"/>
                    </w:rPr>
                  </w:pPr>
                  <w:r w:rsidRPr="00670214">
                    <w:rPr>
                      <w:i/>
                      <w:sz w:val="16"/>
                    </w:rPr>
                    <w:t>sPUCCH</w:t>
                  </w:r>
                </w:p>
              </w:tc>
            </w:tr>
          </w:tbl>
          <w:p w14:paraId="514E3AFC" w14:textId="1F493C39" w:rsidR="004C7873" w:rsidRPr="005557EF" w:rsidRDefault="00D90D23" w:rsidP="00D90D23">
            <w:pPr>
              <w:rPr>
                <w:rFonts w:eastAsiaTheme="minorEastAsia"/>
                <w:lang w:val="en-GB" w:eastAsia="zh-CN"/>
              </w:rPr>
            </w:pPr>
            <w:r>
              <w:rPr>
                <w:rFonts w:eastAsiaTheme="minorEastAsia"/>
                <w:lang w:val="en-GB" w:eastAsia="zh-CN"/>
              </w:rPr>
              <w:t xml:space="preserve">So, current spec is correct, no need to revise. </w:t>
            </w:r>
          </w:p>
        </w:tc>
      </w:tr>
      <w:tr w:rsidR="001048E9" w14:paraId="19322024" w14:textId="77777777" w:rsidTr="005557EF">
        <w:tc>
          <w:tcPr>
            <w:tcW w:w="1980" w:type="dxa"/>
          </w:tcPr>
          <w:p w14:paraId="1BACC5DF" w14:textId="6C785BFE" w:rsidR="001048E9" w:rsidRPr="001048E9" w:rsidRDefault="001048E9" w:rsidP="001048E9">
            <w:pPr>
              <w:rPr>
                <w:rFonts w:eastAsiaTheme="minorEastAsia"/>
                <w:lang w:val="en-GB" w:eastAsia="zh-CN"/>
              </w:rPr>
            </w:pPr>
            <w:r>
              <w:rPr>
                <w:rFonts w:eastAsiaTheme="minorEastAsia"/>
                <w:lang w:eastAsia="zh-CN"/>
              </w:rPr>
              <w:t>Mitsubishi Electric</w:t>
            </w:r>
          </w:p>
        </w:tc>
        <w:tc>
          <w:tcPr>
            <w:tcW w:w="7327" w:type="dxa"/>
          </w:tcPr>
          <w:p w14:paraId="4E2FC1FF" w14:textId="606E052D" w:rsidR="001048E9" w:rsidRDefault="001048E9" w:rsidP="001048E9">
            <w:pPr>
              <w:rPr>
                <w:rFonts w:eastAsiaTheme="minorEastAsia"/>
                <w:lang w:val="en-GB" w:eastAsia="zh-CN"/>
              </w:rPr>
            </w:pPr>
            <w:r w:rsidRPr="00E6021F">
              <w:rPr>
                <w:rFonts w:eastAsia="MS Mincho" w:hint="eastAsia"/>
                <w:lang w:val="en-GB" w:eastAsia="ja-JP"/>
              </w:rPr>
              <w:t xml:space="preserve">We see a need to discuss this issue since </w:t>
            </w:r>
            <w:r>
              <w:rPr>
                <w:rFonts w:eastAsia="MS Mincho"/>
                <w:lang w:val="en-GB" w:eastAsia="ja-JP"/>
              </w:rPr>
              <w:t xml:space="preserve">discussion on </w:t>
            </w:r>
            <w:r w:rsidRPr="00E6021F">
              <w:rPr>
                <w:rFonts w:eastAsia="MS Mincho" w:hint="eastAsia"/>
                <w:lang w:val="en-GB" w:eastAsia="ja-JP"/>
              </w:rPr>
              <w:t>priority</w:t>
            </w:r>
            <w:r>
              <w:rPr>
                <w:rFonts w:eastAsia="MS Mincho"/>
                <w:lang w:val="en-GB" w:eastAsia="ja-JP"/>
              </w:rPr>
              <w:t xml:space="preserve"> rules</w:t>
            </w:r>
            <w:r w:rsidRPr="00E6021F">
              <w:rPr>
                <w:rFonts w:eastAsia="MS Mincho" w:hint="eastAsia"/>
                <w:lang w:val="en-GB" w:eastAsia="ja-JP"/>
              </w:rPr>
              <w:t xml:space="preserve"> between </w:t>
            </w:r>
            <w:r w:rsidRPr="00E6021F">
              <w:rPr>
                <w:rFonts w:eastAsia="MS Mincho"/>
                <w:lang w:val="en-GB" w:eastAsia="ja-JP"/>
              </w:rPr>
              <w:t xml:space="preserve">short </w:t>
            </w:r>
            <w:r w:rsidRPr="00E6021F">
              <w:rPr>
                <w:rFonts w:eastAsia="MS Mincho" w:hint="eastAsia"/>
                <w:lang w:val="en-GB" w:eastAsia="ja-JP"/>
              </w:rPr>
              <w:t>PUCCH carrying A/N and SRS w</w:t>
            </w:r>
            <w:r>
              <w:rPr>
                <w:rFonts w:eastAsia="MS Mincho"/>
                <w:lang w:val="en-GB" w:eastAsia="ja-JP"/>
              </w:rPr>
              <w:t>ere</w:t>
            </w:r>
            <w:r w:rsidRPr="00E6021F">
              <w:rPr>
                <w:rFonts w:eastAsia="MS Mincho" w:hint="eastAsia"/>
                <w:lang w:val="en-GB" w:eastAsia="ja-JP"/>
              </w:rPr>
              <w:t xml:space="preserve"> </w:t>
            </w:r>
            <w:r>
              <w:rPr>
                <w:rFonts w:eastAsia="MS Mincho"/>
                <w:lang w:val="en-GB" w:eastAsia="ja-JP"/>
              </w:rPr>
              <w:t>postponed</w:t>
            </w:r>
            <w:r w:rsidRPr="00E6021F">
              <w:rPr>
                <w:rFonts w:eastAsia="MS Mincho"/>
                <w:lang w:val="en-GB" w:eastAsia="ja-JP"/>
              </w:rPr>
              <w:t xml:space="preserve"> in the past. Our proposal is to prioritize PUCCH carrying A/N over SRS in case of collision.</w:t>
            </w:r>
          </w:p>
        </w:tc>
      </w:tr>
    </w:tbl>
    <w:p w14:paraId="5B948B73" w14:textId="31B86BC6" w:rsidR="004C7873" w:rsidRDefault="004C7873" w:rsidP="004C7873">
      <w:pPr>
        <w:pStyle w:val="11"/>
        <w:ind w:firstLineChars="0" w:firstLine="0"/>
        <w:rPr>
          <w:rFonts w:ascii="Times New Roman" w:hAnsi="Times New Roman"/>
          <w:b/>
          <w:i/>
          <w:sz w:val="22"/>
          <w:lang w:val="en-GB" w:eastAsia="zh-CN"/>
        </w:rPr>
      </w:pPr>
    </w:p>
    <w:p w14:paraId="76B855B6" w14:textId="272CD126" w:rsidR="0004280B" w:rsidRPr="0004280B" w:rsidRDefault="0004280B" w:rsidP="0004280B">
      <w:pPr>
        <w:rPr>
          <w:b/>
          <w:u w:val="single"/>
        </w:rPr>
      </w:pPr>
      <w:bookmarkStart w:id="8" w:name="_Hlk498636712"/>
      <w:r w:rsidRPr="0004280B">
        <w:rPr>
          <w:rFonts w:eastAsiaTheme="minorEastAsia"/>
          <w:b/>
          <w:u w:val="single"/>
          <w:lang w:eastAsia="zh-CN"/>
        </w:rPr>
        <w:t>Mitsubishi Electric</w:t>
      </w:r>
      <w:r w:rsidRPr="0004280B">
        <w:rPr>
          <w:rFonts w:hint="eastAsia"/>
          <w:b/>
          <w:u w:val="single"/>
        </w:rPr>
        <w:t xml:space="preserve"> Proposal:</w:t>
      </w:r>
    </w:p>
    <w:p w14:paraId="18BD2DD7" w14:textId="77777777" w:rsidR="0004280B" w:rsidRDefault="0004280B" w:rsidP="0004280B">
      <w:pPr>
        <w:rPr>
          <w:b/>
        </w:rPr>
      </w:pPr>
      <w:r w:rsidRPr="00D82542">
        <w:rPr>
          <w:b/>
        </w:rPr>
        <w:t xml:space="preserve">In the case of collision of </w:t>
      </w:r>
      <w:r w:rsidRPr="00236A72">
        <w:rPr>
          <w:b/>
          <w:color w:val="00B0F0"/>
        </w:rPr>
        <w:t>aperiodic/semi-persistent/periodic</w:t>
      </w:r>
      <w:r>
        <w:rPr>
          <w:b/>
        </w:rPr>
        <w:t xml:space="preserve"> </w:t>
      </w:r>
      <w:r w:rsidRPr="00D82542">
        <w:rPr>
          <w:b/>
        </w:rPr>
        <w:t>SRS and short PUCCH carrying</w:t>
      </w:r>
      <w:r>
        <w:rPr>
          <w:b/>
        </w:rPr>
        <w:t xml:space="preserve"> HARQ-ACK, drop SRS.</w:t>
      </w:r>
    </w:p>
    <w:p w14:paraId="2C945B5C" w14:textId="77777777" w:rsidR="0004280B" w:rsidRDefault="0004280B" w:rsidP="0004280B">
      <w:pPr>
        <w:rPr>
          <w:b/>
        </w:rPr>
      </w:pPr>
    </w:p>
    <w:p w14:paraId="5281B27C" w14:textId="76BB6F44" w:rsidR="0004280B" w:rsidRPr="007E66B9" w:rsidRDefault="0004280B" w:rsidP="0004280B">
      <w:pPr>
        <w:rPr>
          <w:b/>
          <w:u w:val="single"/>
        </w:rPr>
      </w:pPr>
      <w:r>
        <w:rPr>
          <w:b/>
          <w:u w:val="single"/>
        </w:rPr>
        <w:t xml:space="preserve">And related </w:t>
      </w:r>
      <w:r w:rsidRPr="007E66B9">
        <w:rPr>
          <w:rFonts w:hint="eastAsia"/>
          <w:b/>
          <w:u w:val="single"/>
        </w:rPr>
        <w:t>Tex</w:t>
      </w:r>
      <w:r w:rsidRPr="007E66B9">
        <w:rPr>
          <w:b/>
          <w:u w:val="single"/>
        </w:rPr>
        <w:t>t</w:t>
      </w:r>
      <w:r w:rsidRPr="007E66B9">
        <w:rPr>
          <w:rFonts w:hint="eastAsia"/>
          <w:b/>
          <w:u w:val="single"/>
        </w:rPr>
        <w:t xml:space="preserve"> Proposal: </w:t>
      </w:r>
    </w:p>
    <w:p w14:paraId="78153826" w14:textId="0FA88C9A" w:rsidR="0004280B" w:rsidRPr="0004280B" w:rsidRDefault="0004280B" w:rsidP="0004280B">
      <w:pPr>
        <w:rPr>
          <w:b/>
        </w:rPr>
      </w:pPr>
      <w:r w:rsidRPr="002A7F2F">
        <w:rPr>
          <w:rFonts w:hint="eastAsia"/>
          <w:b/>
        </w:rPr>
        <w:t xml:space="preserve">TP </w:t>
      </w:r>
      <w:r w:rsidRPr="002A7F2F">
        <w:rPr>
          <w:b/>
        </w:rPr>
        <w:t>for Section</w:t>
      </w:r>
      <w:r w:rsidRPr="002A7F2F">
        <w:rPr>
          <w:rFonts w:hint="eastAsia"/>
          <w:b/>
        </w:rPr>
        <w:t xml:space="preserve"> 6.2.1 in TS 38.214</w:t>
      </w:r>
      <w:r w:rsidRPr="002A7F2F">
        <w:rPr>
          <w:b/>
        </w:rPr>
        <w:t xml:space="preserve"> (treatment of short PUCCH with A/N against SRS)</w:t>
      </w:r>
    </w:p>
    <w:p w14:paraId="6117FF84" w14:textId="77777777" w:rsidR="0004280B" w:rsidRDefault="0004280B" w:rsidP="0004280B">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70B25294" w14:textId="0DEA62A4" w:rsidR="0004280B" w:rsidRPr="0048482F" w:rsidRDefault="0004280B" w:rsidP="0004280B">
      <w:r>
        <w:t>For PUCCH formats 0 and 2,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 xml:space="preserve">or only L1-RSRP report(s) </w:t>
      </w:r>
      <w:r w:rsidRPr="0048482F">
        <w:t>o</w:t>
      </w:r>
      <w:bookmarkEnd w:id="8"/>
      <w:r w:rsidRPr="0048482F">
        <w:t xml:space="preserve">r if aperiodic SRS is configured and PUCCH consists of beam failure request. </w:t>
      </w:r>
      <w:r w:rsidRPr="00C85FD5">
        <w:rPr>
          <w:color w:val="FF0000"/>
        </w:rPr>
        <w:t>A UE shall not transmit SRS when</w:t>
      </w:r>
      <w:r>
        <w:rPr>
          <w:color w:val="FF0000"/>
        </w:rPr>
        <w:t xml:space="preserve"> </w:t>
      </w:r>
      <w:r w:rsidRPr="00257488">
        <w:rPr>
          <w:color w:val="FF0000"/>
        </w:rPr>
        <w:t>semi-persistent or periodic SRS is configured or aperiodic SRS is triggered to be transmitted</w:t>
      </w:r>
      <w:r w:rsidRPr="00C85FD5">
        <w:rPr>
          <w:color w:val="FF0000"/>
        </w:rPr>
        <w:t xml:space="preserve"> in the same symbol(s) with PUCCH carrying HARQ-ACK.</w:t>
      </w:r>
      <w:r>
        <w:t xml:space="preserve"> </w:t>
      </w:r>
      <w:r w:rsidRPr="0048482F">
        <w:t xml:space="preserve">In the case that SRS is not transmitted due to overlap with PUCCH, only the SRS symbol(s) that overlap with PUCCH symbol(s) are dropped. PUCCH shall not be transmitted when aperiodic SRS </w:t>
      </w:r>
      <w:r w:rsidRPr="00E3029B">
        <w:rPr>
          <w:strike/>
          <w:color w:val="FF0000"/>
        </w:rPr>
        <w:t>happens</w:t>
      </w:r>
      <w:r>
        <w:t xml:space="preserve"> </w:t>
      </w:r>
      <w:r w:rsidRPr="00E3029B">
        <w:rPr>
          <w:color w:val="FF0000"/>
        </w:rPr>
        <w:t>is triggered to be transmitted</w:t>
      </w:r>
      <w:r w:rsidRPr="0048482F">
        <w:t xml:space="preserve"> to overlap in the same symbol with semi-persistent or periodic PUCCH carrying semi-persistent/periodic CSI report</w:t>
      </w:r>
      <w:r>
        <w:t>(s) or semi-persistent/periodic L1-RSRP report(s)</w:t>
      </w:r>
      <w:r w:rsidRPr="0048482F">
        <w:t xml:space="preserve"> only. </w:t>
      </w:r>
    </w:p>
    <w:p w14:paraId="0416D9A0" w14:textId="77777777" w:rsidR="0004280B" w:rsidRPr="00C85FD5" w:rsidRDefault="0004280B" w:rsidP="0004280B"/>
    <w:p w14:paraId="7BA78B4A" w14:textId="77777777" w:rsidR="0004280B" w:rsidRPr="00F94F8E" w:rsidRDefault="0004280B" w:rsidP="0004280B">
      <w:r w:rsidRPr="00F94F8E">
        <w:t xml:space="preserve">A UE is not expected to be configured with aperiodic SRS and PUCCH formats 0 or 2 with aperiodic CSI report in the same symbol. </w:t>
      </w:r>
    </w:p>
    <w:p w14:paraId="6597909D" w14:textId="77777777" w:rsidR="0004280B" w:rsidRPr="0048482F" w:rsidRDefault="0004280B" w:rsidP="0004280B"/>
    <w:p w14:paraId="0293C542" w14:textId="77777777" w:rsidR="0004280B" w:rsidRDefault="0004280B" w:rsidP="0004280B">
      <w:r w:rsidRPr="0048482F">
        <w:t>A UE is not expected to be configured with SRS and PUSCH/UL DM</w:t>
      </w:r>
      <w:r>
        <w:t>-</w:t>
      </w:r>
      <w:r w:rsidRPr="0048482F">
        <w:t>RS/UL PT</w:t>
      </w:r>
      <w:r>
        <w:t>-</w:t>
      </w:r>
      <w:r w:rsidRPr="0048482F">
        <w:t xml:space="preserve">RS/PUCCH </w:t>
      </w:r>
      <w:r>
        <w:t xml:space="preserve">formats 1, 3 or 4 </w:t>
      </w:r>
      <w:r w:rsidRPr="0048482F">
        <w:t>in the same symbol.</w:t>
      </w:r>
    </w:p>
    <w:p w14:paraId="7A032FDE" w14:textId="77777777" w:rsidR="0004280B" w:rsidRDefault="0004280B" w:rsidP="0004280B">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14:paraId="75F55BBC" w14:textId="77777777" w:rsidR="005045FF" w:rsidRDefault="005045FF" w:rsidP="004C7873">
      <w:pPr>
        <w:pStyle w:val="11"/>
        <w:ind w:firstLineChars="0" w:firstLine="0"/>
        <w:rPr>
          <w:rFonts w:ascii="Times New Roman" w:hAnsi="Times New Roman"/>
          <w:b/>
          <w:i/>
          <w:sz w:val="22"/>
          <w:lang w:val="en-GB" w:eastAsia="zh-CN"/>
        </w:rPr>
      </w:pPr>
    </w:p>
    <w:p w14:paraId="60CD3CB2" w14:textId="77777777" w:rsidR="005045FF" w:rsidRDefault="005045FF" w:rsidP="004C7873">
      <w:pPr>
        <w:pStyle w:val="11"/>
        <w:ind w:firstLineChars="0" w:firstLine="0"/>
        <w:rPr>
          <w:rFonts w:ascii="Times New Roman" w:hAnsi="Times New Roman"/>
          <w:b/>
          <w:i/>
          <w:sz w:val="22"/>
          <w:lang w:val="en-GB" w:eastAsia="zh-CN"/>
        </w:rPr>
      </w:pPr>
    </w:p>
    <w:p w14:paraId="3C9E6D2E" w14:textId="77777777" w:rsidR="005045FF" w:rsidRDefault="005045FF" w:rsidP="004C7873">
      <w:pPr>
        <w:pStyle w:val="11"/>
        <w:ind w:firstLineChars="0" w:firstLine="0"/>
        <w:rPr>
          <w:rFonts w:ascii="Times New Roman" w:hAnsi="Times New Roman" w:hint="eastAsia"/>
          <w:b/>
          <w:i/>
          <w:sz w:val="22"/>
          <w:lang w:val="en-GB" w:eastAsia="zh-CN"/>
        </w:rPr>
      </w:pPr>
    </w:p>
    <w:p w14:paraId="521265BE" w14:textId="77777777" w:rsidR="001943CF" w:rsidRDefault="00C3589F">
      <w:pPr>
        <w:pStyle w:val="1"/>
        <w:numPr>
          <w:ilvl w:val="0"/>
          <w:numId w:val="0"/>
        </w:numPr>
        <w:ind w:left="432" w:hanging="432"/>
        <w:rPr>
          <w:lang w:eastAsia="zh-CN"/>
        </w:rPr>
      </w:pPr>
      <w:bookmarkStart w:id="9" w:name="_GoBack"/>
      <w:bookmarkEnd w:id="9"/>
      <w:r>
        <w:lastRenderedPageBreak/>
        <w:t>Agreements in previous meetings</w:t>
      </w:r>
    </w:p>
    <w:p w14:paraId="5E550C7A" w14:textId="1DDF8E9A" w:rsidR="005045FF" w:rsidRDefault="005045FF">
      <w:pPr>
        <w:rPr>
          <w:b/>
          <w:u w:val="single"/>
          <w:lang w:eastAsia="zh-CN"/>
        </w:rPr>
      </w:pPr>
      <w:r>
        <w:rPr>
          <w:rFonts w:hint="eastAsia"/>
          <w:b/>
          <w:u w:val="single"/>
          <w:lang w:eastAsia="zh-CN"/>
        </w:rPr>
        <w:t>In R</w:t>
      </w:r>
      <w:r>
        <w:rPr>
          <w:b/>
          <w:u w:val="single"/>
          <w:lang w:eastAsia="zh-CN"/>
        </w:rPr>
        <w:t>AN1#92bis meeting:</w:t>
      </w:r>
    </w:p>
    <w:p w14:paraId="3A13DD9F" w14:textId="77777777" w:rsidR="005045FF" w:rsidRPr="00E66BD2" w:rsidRDefault="005045FF" w:rsidP="005045FF">
      <w:pPr>
        <w:rPr>
          <w:b/>
          <w:szCs w:val="20"/>
          <w:lang w:eastAsia="x-none"/>
        </w:rPr>
      </w:pPr>
      <w:r w:rsidRPr="00E66BD2">
        <w:rPr>
          <w:b/>
          <w:szCs w:val="20"/>
          <w:highlight w:val="green"/>
          <w:lang w:eastAsia="x-none"/>
        </w:rPr>
        <w:t>Agreement</w:t>
      </w:r>
    </w:p>
    <w:p w14:paraId="2729EE49" w14:textId="77777777" w:rsidR="005045FF" w:rsidRPr="00A53529" w:rsidRDefault="005045FF" w:rsidP="005045FF">
      <w:pPr>
        <w:rPr>
          <w:szCs w:val="20"/>
          <w:lang w:eastAsia="x-none"/>
        </w:rPr>
      </w:pPr>
      <w:r w:rsidRPr="00A53529">
        <w:rPr>
          <w:szCs w:val="20"/>
          <w:lang w:eastAsia="zh-CN"/>
        </w:rPr>
        <w:t>Text proposal in Section 5.1.6.1 of TS 38.214</w:t>
      </w:r>
    </w:p>
    <w:p w14:paraId="0EA731FA" w14:textId="77777777" w:rsidR="005045FF" w:rsidRPr="00A53529" w:rsidRDefault="005045FF" w:rsidP="005045FF">
      <w:pPr>
        <w:rPr>
          <w:color w:val="000000"/>
          <w:szCs w:val="20"/>
        </w:rPr>
      </w:pPr>
      <w:r w:rsidRPr="00A53529">
        <w:rPr>
          <w:color w:val="000000"/>
          <w:szCs w:val="20"/>
        </w:rPr>
        <w:t>The CSI-RS defined in Subclause 7.4.1.5 of [4, TS 38.211], may be used for time/frequency tracking, CSI computation,  L1-RSRP computation and mobility.</w:t>
      </w:r>
    </w:p>
    <w:p w14:paraId="3F34F3ED" w14:textId="77777777" w:rsidR="005045FF" w:rsidRPr="00A53529" w:rsidRDefault="005045FF" w:rsidP="005045FF">
      <w:pPr>
        <w:rPr>
          <w:szCs w:val="20"/>
          <w:lang w:eastAsia="x-none"/>
        </w:rPr>
      </w:pPr>
      <w:r w:rsidRPr="00A53529">
        <w:rPr>
          <w:rFonts w:eastAsia="MS Mincho"/>
          <w:color w:val="000000"/>
          <w:szCs w:val="20"/>
        </w:rPr>
        <w:t>If the UE is configured with a CSI-RS resource and a CORESET in the same OFDM symbol(s), the UE may assume that</w:t>
      </w:r>
      <w:r w:rsidRPr="00A53529">
        <w:rPr>
          <w:rFonts w:eastAsia="MS Mincho"/>
          <w:color w:val="FF0000"/>
          <w:szCs w:val="20"/>
        </w:rPr>
        <w:t xml:space="preserve"> the CSI-RS and </w:t>
      </w:r>
      <w:r w:rsidRPr="00A53529">
        <w:rPr>
          <w:rFonts w:eastAsia="MS Mincho"/>
          <w:color w:val="000000"/>
          <w:szCs w:val="20"/>
        </w:rPr>
        <w:t>a PDCCH DM-RS transmitted in the CORESET are quasi co-located with ‘QCL-TypeD’, if ‘QCL-TypeD’ is applicable. Furthermore, the UE shall not expect to be configured with the CSI-RS in PRBs that overlap those of the CORESET.</w:t>
      </w:r>
    </w:p>
    <w:p w14:paraId="6D7E9619" w14:textId="77777777" w:rsidR="005045FF" w:rsidRDefault="005045FF" w:rsidP="005045FF">
      <w:pPr>
        <w:rPr>
          <w:lang w:eastAsia="x-none"/>
        </w:rPr>
      </w:pPr>
    </w:p>
    <w:p w14:paraId="2C513678" w14:textId="77777777" w:rsidR="005045FF" w:rsidRPr="00E66BD2" w:rsidRDefault="005045FF" w:rsidP="005045FF">
      <w:pPr>
        <w:rPr>
          <w:b/>
          <w:lang w:eastAsia="x-none"/>
        </w:rPr>
      </w:pPr>
      <w:r w:rsidRPr="00E66BD2">
        <w:rPr>
          <w:b/>
          <w:highlight w:val="green"/>
          <w:lang w:eastAsia="x-none"/>
        </w:rPr>
        <w:t>Agreement</w:t>
      </w:r>
    </w:p>
    <w:p w14:paraId="42A356F6" w14:textId="77777777" w:rsidR="005045FF" w:rsidRPr="00E66BD2" w:rsidRDefault="005045FF" w:rsidP="005045FF">
      <w:r w:rsidRPr="00E66BD2">
        <w:rPr>
          <w:lang w:eastAsia="zh-CN"/>
        </w:rPr>
        <w:t>Text proposal in Section 6.2.1 of TS38.214</w:t>
      </w:r>
    </w:p>
    <w:p w14:paraId="63A07619" w14:textId="08AA11A8" w:rsidR="005045FF" w:rsidRPr="005045FF" w:rsidRDefault="005045FF">
      <w:pPr>
        <w:rPr>
          <w:lang w:eastAsia="x-none"/>
        </w:rPr>
      </w:pPr>
      <w:r w:rsidRPr="00E66BD2">
        <w:t>A UE shall not transmit simultaneously SRS resource(s) and PRACH.</w:t>
      </w:r>
      <w:r w:rsidRPr="00E66BD2">
        <w:rPr>
          <w:strike/>
          <w:color w:val="FF0000"/>
        </w:rPr>
        <w:t xml:space="preserve"> If a UE is configured with an SRS resource and PRACH in the same OFDM symbols in a slot, SRS is not transmitted in the overlapping symbols.</w:t>
      </w:r>
      <w:r w:rsidRPr="00E66BD2">
        <w:rPr>
          <w:color w:val="FF0000"/>
        </w:rPr>
        <w:t xml:space="preserve"> If SRS and PRACH would occur on overlapping OFDM symbol(s), SRS is not transmitted on the overlapping symbol(s).</w:t>
      </w:r>
    </w:p>
    <w:p w14:paraId="246E648B" w14:textId="77777777" w:rsidR="005045FF" w:rsidRDefault="005045FF">
      <w:pPr>
        <w:rPr>
          <w:b/>
          <w:u w:val="single"/>
          <w:lang w:eastAsia="zh-CN"/>
        </w:rPr>
      </w:pPr>
    </w:p>
    <w:p w14:paraId="26D6000B" w14:textId="77777777" w:rsidR="001943CF" w:rsidRDefault="00C3589F">
      <w:pPr>
        <w:rPr>
          <w:b/>
          <w:u w:val="single"/>
          <w:lang w:eastAsia="zh-CN"/>
        </w:rPr>
      </w:pPr>
      <w:r>
        <w:rPr>
          <w:rFonts w:hint="eastAsia"/>
          <w:b/>
          <w:u w:val="single"/>
          <w:lang w:eastAsia="zh-CN"/>
        </w:rPr>
        <w:t>In RAN1#92 meeting:</w:t>
      </w:r>
    </w:p>
    <w:p w14:paraId="7ACC6D8D" w14:textId="77777777" w:rsidR="001943CF" w:rsidRDefault="00C3589F">
      <w:pPr>
        <w:rPr>
          <w:b/>
          <w:szCs w:val="20"/>
          <w:lang w:eastAsia="zh-CN"/>
        </w:rPr>
      </w:pPr>
      <w:r>
        <w:rPr>
          <w:b/>
          <w:szCs w:val="20"/>
          <w:highlight w:val="green"/>
          <w:lang w:eastAsia="zh-CN"/>
        </w:rPr>
        <w:t>Agreement:</w:t>
      </w:r>
    </w:p>
    <w:p w14:paraId="0F93A5F9" w14:textId="77777777" w:rsidR="001943CF" w:rsidRDefault="00C3589F">
      <w:pPr>
        <w:rPr>
          <w:szCs w:val="20"/>
          <w:lang w:eastAsia="zh-CN"/>
        </w:rPr>
      </w:pPr>
      <w:r>
        <w:rPr>
          <w:szCs w:val="20"/>
          <w:lang w:eastAsia="zh-CN"/>
        </w:rPr>
        <w:t xml:space="preserve">On the issue of </w:t>
      </w:r>
      <w:r>
        <w:rPr>
          <w:rFonts w:hint="eastAsia"/>
          <w:szCs w:val="20"/>
          <w:lang w:eastAsia="zh-CN"/>
        </w:rPr>
        <w:t xml:space="preserve">whether the </w:t>
      </w:r>
      <w:r>
        <w:rPr>
          <w:szCs w:val="20"/>
          <w:lang w:eastAsia="zh-CN"/>
        </w:rPr>
        <w:t>subcarrier spacing for SSB and DMRS can be different:</w:t>
      </w:r>
    </w:p>
    <w:p w14:paraId="2E52FCBA" w14:textId="77777777" w:rsidR="001943CF" w:rsidRDefault="00C3589F">
      <w:pPr>
        <w:pStyle w:val="ListParagraph1"/>
        <w:numPr>
          <w:ilvl w:val="0"/>
          <w:numId w:val="7"/>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14:paraId="40B6390C" w14:textId="77777777" w:rsidR="001943CF" w:rsidRDefault="00C3589F">
      <w:pPr>
        <w:pStyle w:val="ListParagraph1"/>
        <w:numPr>
          <w:ilvl w:val="1"/>
          <w:numId w:val="7"/>
        </w:numPr>
        <w:spacing w:beforeLines="50" w:before="120"/>
        <w:rPr>
          <w:rFonts w:ascii="Times New Roman" w:eastAsia="Times New Roman" w:hAnsi="Times New Roman"/>
          <w:iCs/>
          <w:szCs w:val="20"/>
          <w:lang w:eastAsia="ko-KR"/>
        </w:rPr>
      </w:pPr>
      <w:r>
        <w:rPr>
          <w:rFonts w:ascii="Times New Roman" w:eastAsia="Times New Roman" w:hAnsi="Times New Roman"/>
          <w:iCs/>
          <w:szCs w:val="20"/>
          <w:lang w:eastAsia="ko-KR"/>
        </w:rPr>
        <w:t>Support for different subcarrier spacing for SS/PBCH block and PDSCH DMRS within a CC is a UE capability</w:t>
      </w:r>
    </w:p>
    <w:p w14:paraId="29B75428" w14:textId="77777777" w:rsidR="001943CF" w:rsidRDefault="001943CF">
      <w:pPr>
        <w:rPr>
          <w:lang w:eastAsia="zh-CN"/>
        </w:rPr>
      </w:pPr>
    </w:p>
    <w:p w14:paraId="7924515A" w14:textId="77777777" w:rsidR="001943CF" w:rsidRDefault="00C3589F">
      <w:pPr>
        <w:rPr>
          <w:lang w:eastAsia="zh-CN"/>
        </w:rPr>
      </w:pPr>
      <w:r>
        <w:rPr>
          <w:highlight w:val="yellow"/>
          <w:lang w:eastAsia="zh-CN"/>
        </w:rPr>
        <w:t>For further discussion:</w:t>
      </w:r>
    </w:p>
    <w:p w14:paraId="0151ED33" w14:textId="77777777" w:rsidR="001943CF" w:rsidRDefault="00C3589F">
      <w:pPr>
        <w:rPr>
          <w:lang w:eastAsia="zh-CN"/>
        </w:rPr>
      </w:pPr>
      <w:r>
        <w:rPr>
          <w:lang w:eastAsia="zh-CN"/>
        </w:rPr>
        <w:t>For CSI-RS and CORESET multiplexed in a symbol, support same spatially QCLed case only</w:t>
      </w:r>
    </w:p>
    <w:p w14:paraId="3F05689D" w14:textId="77777777" w:rsidR="001943CF" w:rsidRDefault="00C3589F">
      <w:pPr>
        <w:rPr>
          <w:b/>
          <w:lang w:eastAsia="zh-CN"/>
        </w:rPr>
      </w:pPr>
      <w:r>
        <w:rPr>
          <w:b/>
          <w:highlight w:val="green"/>
          <w:lang w:eastAsia="zh-CN"/>
        </w:rPr>
        <w:t>Agreement:</w:t>
      </w:r>
    </w:p>
    <w:p w14:paraId="4D8B1385" w14:textId="77777777" w:rsidR="001943CF" w:rsidRDefault="00C3589F">
      <w:pPr>
        <w:rPr>
          <w:lang w:eastAsia="zh-CN"/>
        </w:rPr>
      </w:pPr>
      <w:r>
        <w:rPr>
          <w:lang w:eastAsia="zh-CN"/>
        </w:rPr>
        <w:t>From a UE’s perspective, SRS and PRACH are not transmitted simultaneously</w:t>
      </w:r>
    </w:p>
    <w:p w14:paraId="6B78BB5E" w14:textId="77777777" w:rsidR="001943CF" w:rsidRDefault="00C3589F">
      <w:pPr>
        <w:numPr>
          <w:ilvl w:val="0"/>
          <w:numId w:val="10"/>
        </w:numPr>
        <w:autoSpaceDE/>
        <w:autoSpaceDN/>
        <w:adjustRightInd/>
        <w:snapToGrid/>
        <w:spacing w:after="0"/>
        <w:jc w:val="left"/>
        <w:rPr>
          <w:lang w:eastAsia="zh-CN"/>
        </w:rPr>
      </w:pPr>
      <w:r>
        <w:rPr>
          <w:lang w:eastAsia="zh-CN"/>
        </w:rPr>
        <w:t>If SRS and PRACH have to be transmitted on overlapping OFDM symbols, SRS is not transmitted</w:t>
      </w:r>
    </w:p>
    <w:p w14:paraId="11B8EE20" w14:textId="77777777" w:rsidR="001943CF" w:rsidRDefault="00C3589F">
      <w:pPr>
        <w:rPr>
          <w:b/>
          <w:lang w:eastAsia="zh-CN"/>
        </w:rPr>
      </w:pPr>
      <w:r>
        <w:rPr>
          <w:b/>
          <w:highlight w:val="green"/>
          <w:lang w:eastAsia="zh-CN"/>
        </w:rPr>
        <w:t>Agreement:</w:t>
      </w:r>
    </w:p>
    <w:p w14:paraId="7E940788" w14:textId="77777777" w:rsidR="001943CF" w:rsidRDefault="00C3589F">
      <w:pPr>
        <w:rPr>
          <w:lang w:eastAsia="ko-KR"/>
        </w:rPr>
      </w:pPr>
      <w:r>
        <w:rPr>
          <w:lang w:eastAsia="ko-KR"/>
        </w:rPr>
        <w:t>The UE is not expected to receive PDSCH scheduling grant which indicates CDM group(s) with potential DMRS ports which overlap with any configured CSI-RS resource(s) for that UE</w:t>
      </w:r>
    </w:p>
    <w:p w14:paraId="0FF1D84E" w14:textId="77777777" w:rsidR="001943CF" w:rsidRDefault="00C3589F">
      <w:pPr>
        <w:numPr>
          <w:ilvl w:val="0"/>
          <w:numId w:val="10"/>
        </w:numPr>
        <w:autoSpaceDE/>
        <w:autoSpaceDN/>
        <w:adjustRightInd/>
        <w:snapToGrid/>
        <w:spacing w:after="0"/>
        <w:jc w:val="left"/>
        <w:rPr>
          <w:lang w:eastAsia="ko-KR"/>
        </w:rPr>
      </w:pPr>
      <w:r>
        <w:rPr>
          <w:lang w:eastAsia="ko-KR"/>
        </w:rPr>
        <w:t>Above applies for the case of TRS as well</w:t>
      </w:r>
    </w:p>
    <w:p w14:paraId="4C03F164" w14:textId="77777777" w:rsidR="001943CF" w:rsidRDefault="00C3589F">
      <w:pPr>
        <w:rPr>
          <w:b/>
          <w:lang w:eastAsia="ko-KR"/>
        </w:rPr>
      </w:pPr>
      <w:r>
        <w:rPr>
          <w:b/>
          <w:highlight w:val="green"/>
          <w:lang w:eastAsia="ko-KR"/>
        </w:rPr>
        <w:t>Agreement:</w:t>
      </w:r>
    </w:p>
    <w:p w14:paraId="4E5066FD" w14:textId="77777777" w:rsidR="001943CF" w:rsidRDefault="00C3589F">
      <w:pPr>
        <w:rPr>
          <w:sz w:val="32"/>
          <w:lang w:eastAsia="ko-KR"/>
        </w:rPr>
      </w:pPr>
      <w:r>
        <w:rPr>
          <w:rFonts w:hint="eastAsia"/>
          <w:color w:val="000000"/>
          <w:lang w:eastAsia="zh-CN"/>
        </w:rPr>
        <w:t>the UE is not expected to receive CSI-RS and SIB1 message in overlapping RBs</w:t>
      </w:r>
    </w:p>
    <w:p w14:paraId="7D8BD3B2" w14:textId="77777777" w:rsidR="001943CF" w:rsidRDefault="001943CF">
      <w:pPr>
        <w:rPr>
          <w:b/>
          <w:u w:val="single"/>
          <w:lang w:eastAsia="zh-CN"/>
        </w:rPr>
      </w:pPr>
    </w:p>
    <w:p w14:paraId="7845410E" w14:textId="77777777" w:rsidR="001943CF" w:rsidRDefault="00C3589F">
      <w:pPr>
        <w:rPr>
          <w:b/>
          <w:u w:val="single"/>
          <w:lang w:eastAsia="zh-CN"/>
        </w:rPr>
      </w:pPr>
      <w:r>
        <w:rPr>
          <w:rFonts w:hint="eastAsia"/>
          <w:b/>
          <w:u w:val="single"/>
          <w:lang w:eastAsia="zh-CN"/>
        </w:rPr>
        <w:lastRenderedPageBreak/>
        <w:t>In AH1801 meeting:</w:t>
      </w:r>
    </w:p>
    <w:p w14:paraId="13DDBDC9" w14:textId="77777777" w:rsidR="001943CF" w:rsidRDefault="00C3589F">
      <w:pPr>
        <w:rPr>
          <w:szCs w:val="20"/>
          <w:highlight w:val="green"/>
          <w:lang w:eastAsia="zh-CN"/>
        </w:rPr>
      </w:pPr>
      <w:r>
        <w:rPr>
          <w:szCs w:val="20"/>
          <w:highlight w:val="green"/>
          <w:lang w:eastAsia="zh-CN"/>
        </w:rPr>
        <w:t>Agreement:</w:t>
      </w:r>
    </w:p>
    <w:p w14:paraId="3CC679B3" w14:textId="77777777" w:rsidR="001943CF" w:rsidRDefault="00C3589F">
      <w:pPr>
        <w:rPr>
          <w:szCs w:val="20"/>
          <w:lang w:eastAsia="zh-CN"/>
        </w:rPr>
      </w:pPr>
      <w:r>
        <w:rPr>
          <w:szCs w:val="20"/>
          <w:lang w:eastAsia="zh-CN"/>
        </w:rPr>
        <w:t>The following text proposal is agreed for Section 5.2.2.3.1 of 38.214</w:t>
      </w:r>
    </w:p>
    <w:p w14:paraId="25378BEA" w14:textId="4148142D" w:rsidR="001943CF" w:rsidRDefault="00C3589F">
      <w:pPr>
        <w:rPr>
          <w:rFonts w:eastAsia="MS Mincho"/>
          <w:color w:val="000000"/>
          <w:szCs w:val="20"/>
        </w:rPr>
      </w:pPr>
      <w:bookmarkStart w:id="10" w:name="_Hlk497309579"/>
      <w:r>
        <w:rPr>
          <w:rFonts w:eastAsia="MS Mincho"/>
          <w:color w:val="000000"/>
          <w:szCs w:val="20"/>
          <w:lang w:eastAsia="ja-JP"/>
        </w:rPr>
        <w:t xml:space="preserve">The UE </w:t>
      </w:r>
      <w:r>
        <w:rPr>
          <w:rFonts w:eastAsia="MS Mincho"/>
          <w:color w:val="000000"/>
          <w:szCs w:val="20"/>
        </w:rPr>
        <w:t>may be configured the CSI-RS in same OFDM symbols as SS/PBCH block, but not in the same PRBs.</w:t>
      </w:r>
    </w:p>
    <w:bookmarkEnd w:id="10"/>
    <w:p w14:paraId="5EFF5936" w14:textId="7AFD1583" w:rsidR="001943CF" w:rsidRDefault="00C3589F">
      <w:pPr>
        <w:rPr>
          <w:szCs w:val="20"/>
          <w:lang w:eastAsia="zh-CN"/>
        </w:rPr>
      </w:pPr>
      <w:r>
        <w:rPr>
          <w:rFonts w:eastAsia="MS Mincho"/>
          <w:color w:val="000000"/>
          <w:szCs w:val="20"/>
        </w:rPr>
        <w:t xml:space="preserve">The UE may be configured the CSI-RS in same OFDM symbols as SS/PBCH block, but not in the same PRBs, if the higher layer parameter </w:t>
      </w:r>
      <w:r>
        <w:rPr>
          <w:rFonts w:eastAsia="MS Mincho"/>
          <w:i/>
          <w:color w:val="000000"/>
          <w:szCs w:val="20"/>
        </w:rPr>
        <w:t>NrofPorts</w:t>
      </w:r>
      <w:r>
        <w:rPr>
          <w:rFonts w:eastAsia="MS Mincho"/>
          <w:color w:val="000000"/>
          <w:szCs w:val="20"/>
        </w:rPr>
        <w:t xml:space="preserve"> is configured as 1 or 2.</w:t>
      </w:r>
    </w:p>
    <w:p w14:paraId="050E5838" w14:textId="77777777" w:rsidR="001943CF" w:rsidRDefault="00C3589F">
      <w:pPr>
        <w:rPr>
          <w:szCs w:val="20"/>
          <w:lang w:eastAsia="zh-CN"/>
        </w:rPr>
      </w:pPr>
      <w:r>
        <w:rPr>
          <w:szCs w:val="20"/>
          <w:highlight w:val="green"/>
          <w:lang w:eastAsia="zh-CN"/>
        </w:rPr>
        <w:t>Agreement:</w:t>
      </w:r>
    </w:p>
    <w:p w14:paraId="125B0987" w14:textId="77777777" w:rsidR="001943CF" w:rsidRDefault="00C3589F">
      <w:pPr>
        <w:rPr>
          <w:szCs w:val="20"/>
          <w:lang w:eastAsia="zh-CN"/>
        </w:rPr>
      </w:pPr>
      <w:r>
        <w:rPr>
          <w:szCs w:val="20"/>
          <w:lang w:eastAsia="zh-CN"/>
        </w:rPr>
        <w:t xml:space="preserve">The following text proposal is agreed for Section </w:t>
      </w:r>
      <w:r>
        <w:rPr>
          <w:rFonts w:hint="eastAsia"/>
          <w:szCs w:val="20"/>
          <w:lang w:eastAsia="zh-CN"/>
        </w:rPr>
        <w:t>5.1.6.1.2</w:t>
      </w:r>
      <w:r>
        <w:rPr>
          <w:szCs w:val="20"/>
          <w:lang w:eastAsia="zh-CN"/>
        </w:rPr>
        <w:t xml:space="preserve"> of 38.214:</w:t>
      </w:r>
    </w:p>
    <w:p w14:paraId="498947D3" w14:textId="77777777" w:rsidR="001943CF" w:rsidRDefault="00C3589F">
      <w:pPr>
        <w:spacing w:line="276" w:lineRule="auto"/>
        <w:rPr>
          <w:rFonts w:eastAsia="MS Mincho"/>
          <w:szCs w:val="20"/>
        </w:rPr>
      </w:pPr>
      <w:r>
        <w:rPr>
          <w:rFonts w:eastAsia="MS Mincho"/>
          <w:color w:val="000000"/>
          <w:szCs w:val="20"/>
        </w:rPr>
        <w:t xml:space="preserve">The UE may be configured to use the same OFDM symbols for the CSI-RS and SSB/PBCH when those are spatially quasi co-located and </w:t>
      </w:r>
      <w:r>
        <w:rPr>
          <w:rFonts w:eastAsia="MS Mincho"/>
          <w:strike/>
          <w:color w:val="FF0000"/>
          <w:szCs w:val="20"/>
        </w:rPr>
        <w:t>resource elements</w:t>
      </w:r>
      <w:r>
        <w:rPr>
          <w:rFonts w:eastAsia="MS Mincho"/>
          <w:color w:val="FF0000"/>
          <w:szCs w:val="20"/>
        </w:rPr>
        <w:t xml:space="preserve"> </w:t>
      </w:r>
      <w:r>
        <w:rPr>
          <w:rFonts w:eastAsia="MS Mincho"/>
          <w:color w:val="000000"/>
          <w:szCs w:val="20"/>
        </w:rPr>
        <w:t>PRBs associated with CSI-RS are the outside of PRBs configured for SSB/PBCH.</w:t>
      </w:r>
    </w:p>
    <w:p w14:paraId="329543F1" w14:textId="77777777" w:rsidR="001943CF" w:rsidRDefault="00C3589F">
      <w:pPr>
        <w:rPr>
          <w:szCs w:val="20"/>
          <w:lang w:eastAsia="zh-CN"/>
        </w:rPr>
      </w:pPr>
      <w:r>
        <w:rPr>
          <w:szCs w:val="20"/>
          <w:highlight w:val="green"/>
          <w:lang w:eastAsia="zh-CN"/>
        </w:rPr>
        <w:t>Agreement:</w:t>
      </w:r>
    </w:p>
    <w:p w14:paraId="235C49AC" w14:textId="77777777" w:rsidR="001943CF" w:rsidRDefault="00C3589F">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2</w:t>
      </w:r>
      <w:r>
        <w:rPr>
          <w:rFonts w:hint="eastAsia"/>
          <w:szCs w:val="20"/>
          <w:lang w:eastAsia="zh-CN"/>
        </w:rPr>
        <w:t>.</w:t>
      </w:r>
      <w:r>
        <w:rPr>
          <w:szCs w:val="20"/>
          <w:lang w:eastAsia="zh-CN"/>
        </w:rPr>
        <w:t>2</w:t>
      </w:r>
      <w:r>
        <w:rPr>
          <w:rFonts w:hint="eastAsia"/>
          <w:szCs w:val="20"/>
          <w:lang w:eastAsia="zh-CN"/>
        </w:rPr>
        <w:t>.</w:t>
      </w:r>
      <w:r>
        <w:rPr>
          <w:szCs w:val="20"/>
          <w:lang w:eastAsia="zh-CN"/>
        </w:rPr>
        <w:t>3</w:t>
      </w:r>
      <w:r>
        <w:rPr>
          <w:rFonts w:hint="eastAsia"/>
          <w:szCs w:val="20"/>
          <w:lang w:eastAsia="zh-CN"/>
        </w:rPr>
        <w:t>.</w:t>
      </w:r>
      <w:r>
        <w:rPr>
          <w:szCs w:val="20"/>
          <w:lang w:eastAsia="zh-CN"/>
        </w:rPr>
        <w:t>1 of 38.214:</w:t>
      </w:r>
    </w:p>
    <w:p w14:paraId="26830C26" w14:textId="5A2F3980" w:rsidR="001943CF" w:rsidRDefault="00C3589F">
      <w:pPr>
        <w:rPr>
          <w:szCs w:val="20"/>
          <w:lang w:eastAsia="zh-CN"/>
        </w:rPr>
      </w:pPr>
      <w:r>
        <w:rPr>
          <w:rFonts w:eastAsia="MS Mincho"/>
          <w:color w:val="000000"/>
          <w:szCs w:val="20"/>
          <w:lang w:eastAsia="ja-JP"/>
        </w:rPr>
        <w:t xml:space="preserve">The UE </w:t>
      </w:r>
      <w:r>
        <w:rPr>
          <w:rFonts w:eastAsia="MS Mincho"/>
          <w:color w:val="000000"/>
          <w:szCs w:val="20"/>
        </w:rPr>
        <w:t>may be configured the CSI-RS in same OFDM symbols as CORESET, but not in the same PRBs.</w:t>
      </w:r>
    </w:p>
    <w:p w14:paraId="0C75DE48" w14:textId="77777777" w:rsidR="001943CF" w:rsidRDefault="00C3589F">
      <w:pPr>
        <w:rPr>
          <w:szCs w:val="20"/>
          <w:lang w:eastAsia="zh-CN"/>
        </w:rPr>
      </w:pPr>
      <w:r>
        <w:rPr>
          <w:szCs w:val="20"/>
          <w:lang w:eastAsia="zh-CN"/>
        </w:rPr>
        <w:t xml:space="preserve">The following text proposal is agreed for Section </w:t>
      </w:r>
      <w:r>
        <w:rPr>
          <w:rFonts w:hint="eastAsia"/>
          <w:szCs w:val="20"/>
          <w:lang w:eastAsia="zh-CN"/>
        </w:rPr>
        <w:t>5.</w:t>
      </w:r>
      <w:r>
        <w:rPr>
          <w:szCs w:val="20"/>
          <w:lang w:eastAsia="zh-CN"/>
        </w:rPr>
        <w:t>1</w:t>
      </w:r>
      <w:r>
        <w:rPr>
          <w:rFonts w:hint="eastAsia"/>
          <w:szCs w:val="20"/>
          <w:lang w:eastAsia="zh-CN"/>
        </w:rPr>
        <w:t>.</w:t>
      </w:r>
      <w:r>
        <w:rPr>
          <w:szCs w:val="20"/>
          <w:lang w:eastAsia="zh-CN"/>
        </w:rPr>
        <w:t>6</w:t>
      </w:r>
      <w:r>
        <w:rPr>
          <w:rFonts w:hint="eastAsia"/>
          <w:szCs w:val="20"/>
          <w:lang w:eastAsia="zh-CN"/>
        </w:rPr>
        <w:t>.</w:t>
      </w:r>
      <w:r>
        <w:rPr>
          <w:szCs w:val="20"/>
          <w:lang w:eastAsia="zh-CN"/>
        </w:rPr>
        <w:t>1</w:t>
      </w:r>
      <w:r>
        <w:rPr>
          <w:rFonts w:hint="eastAsia"/>
          <w:szCs w:val="20"/>
          <w:lang w:eastAsia="zh-CN"/>
        </w:rPr>
        <w:t>.</w:t>
      </w:r>
      <w:r>
        <w:rPr>
          <w:szCs w:val="20"/>
          <w:lang w:eastAsia="zh-CN"/>
        </w:rPr>
        <w:t>2 of 38.214:</w:t>
      </w:r>
    </w:p>
    <w:p w14:paraId="20DD26C8" w14:textId="60BDC787" w:rsidR="001943CF" w:rsidRDefault="00C3589F">
      <w:pPr>
        <w:spacing w:line="276" w:lineRule="auto"/>
        <w:rPr>
          <w:rFonts w:eastAsia="MS Mincho"/>
          <w:color w:val="000000"/>
          <w:szCs w:val="20"/>
        </w:rPr>
      </w:pPr>
      <w:r>
        <w:rPr>
          <w:rFonts w:eastAsia="MS Mincho"/>
          <w:color w:val="000000"/>
          <w:szCs w:val="20"/>
        </w:rPr>
        <w:t>The UE may be configured to use the same OFDM symbols for the CSI-RS and CORESET when those are spatially quasi co-located and PRBs associated with CSI-RS are the outside of PRBs configured for CORESET.</w:t>
      </w:r>
    </w:p>
    <w:p w14:paraId="5F258A17" w14:textId="77777777" w:rsidR="001943CF" w:rsidRDefault="00C3589F">
      <w:pPr>
        <w:rPr>
          <w:b/>
          <w:szCs w:val="20"/>
          <w:lang w:eastAsia="zh-CN"/>
        </w:rPr>
      </w:pPr>
      <w:r>
        <w:rPr>
          <w:b/>
          <w:szCs w:val="20"/>
          <w:highlight w:val="green"/>
          <w:lang w:eastAsia="zh-CN"/>
        </w:rPr>
        <w:t>Agreement:</w:t>
      </w:r>
    </w:p>
    <w:p w14:paraId="3E2F807A" w14:textId="77777777" w:rsidR="001943CF" w:rsidRDefault="00C3589F">
      <w:pPr>
        <w:pStyle w:val="RAN1bullet1"/>
        <w:numPr>
          <w:ilvl w:val="0"/>
          <w:numId w:val="6"/>
        </w:numPr>
        <w:spacing w:afterLines="50" w:after="120"/>
        <w:rPr>
          <w:szCs w:val="20"/>
        </w:rPr>
      </w:pPr>
      <w:r>
        <w:rPr>
          <w:szCs w:val="20"/>
        </w:rPr>
        <w:t xml:space="preserve">For </w:t>
      </w:r>
      <w:r>
        <w:rPr>
          <w:rFonts w:ascii="Times New Roman" w:hAnsi="Times New Roman"/>
          <w:szCs w:val="20"/>
        </w:rPr>
        <w:t>multiplexing between CSI-RS and CORESET,</w:t>
      </w:r>
      <w:r>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14:paraId="3F60A648" w14:textId="77777777" w:rsidR="001943CF" w:rsidRDefault="00C3589F">
      <w:pPr>
        <w:rPr>
          <w:szCs w:val="20"/>
          <w:lang w:eastAsia="zh-CN"/>
        </w:rPr>
      </w:pPr>
      <w:r>
        <w:rPr>
          <w:szCs w:val="20"/>
          <w:lang w:eastAsia="zh-CN"/>
        </w:rPr>
        <w:t>Text proposal: in Section 7.4.1.5.3 of</w:t>
      </w:r>
      <w:r>
        <w:rPr>
          <w:rFonts w:hint="eastAsia"/>
          <w:szCs w:val="20"/>
          <w:lang w:eastAsia="zh-CN"/>
        </w:rPr>
        <w:t xml:space="preserve"> </w:t>
      </w:r>
      <w:r>
        <w:rPr>
          <w:rFonts w:hint="eastAsia"/>
          <w:i/>
          <w:lang w:eastAsia="ko-KR"/>
        </w:rPr>
        <w:t>TS38.211</w:t>
      </w:r>
    </w:p>
    <w:p w14:paraId="79D7E973" w14:textId="77777777" w:rsidR="001943CF" w:rsidRDefault="00C3589F">
      <w:r>
        <w:t>7.4.1.5.3</w:t>
      </w:r>
      <w:r>
        <w:tab/>
      </w:r>
      <w:r>
        <w:tab/>
        <w:t>Mapping to physical resources</w:t>
      </w:r>
    </w:p>
    <w:p w14:paraId="6B23E40D" w14:textId="77777777" w:rsidR="001943CF" w:rsidRDefault="00C3589F">
      <w:r>
        <w:t xml:space="preserve">For each CSI-RS component configured, the UE shall assume the sequence </w:t>
      </w:r>
      <w:r>
        <w:rPr>
          <w:position w:val="-10"/>
        </w:rPr>
        <w:object w:dxaOrig="450" w:dyaOrig="300" w14:anchorId="4C50C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3" o:title=""/>
          </v:shape>
          <o:OLEObject Type="Embed" ProgID="Equation.3" ShapeID="_x0000_i1025" DrawAspect="Content" ObjectID="_1585666121" r:id="rId14"/>
        </w:object>
      </w:r>
      <w:r>
        <w:t xml:space="preserve"> being mapped to physical resources according to </w:t>
      </w:r>
    </w:p>
    <w:p w14:paraId="5AF0A98D" w14:textId="77777777" w:rsidR="001943CF" w:rsidRDefault="00C3589F">
      <w:pPr>
        <w:jc w:val="center"/>
        <w:rPr>
          <w:position w:val="-10"/>
        </w:rPr>
      </w:pPr>
      <w:r>
        <w:object w:dxaOrig="2775" w:dyaOrig="1005" w14:anchorId="52D4D03D">
          <v:shape id="_x0000_i1026" type="#_x0000_t75" style="width:138.75pt;height:50.25pt" o:ole="">
            <v:imagedata r:id="rId15" o:title=""/>
          </v:shape>
          <o:OLEObject Type="Embed" ProgID="Equation.3" ShapeID="_x0000_i1026" DrawAspect="Content" ObjectID="_1585666122" r:id="rId16"/>
        </w:object>
      </w:r>
    </w:p>
    <w:p w14:paraId="5DA5768A" w14:textId="77777777" w:rsidR="001943CF" w:rsidRDefault="00C3589F">
      <w:pPr>
        <w:rPr>
          <w:lang w:eastAsia="zh-CN"/>
        </w:rPr>
      </w:pPr>
      <w:r>
        <w:t xml:space="preserve">Resource elements </w:t>
      </w:r>
      <w:r>
        <w:rPr>
          <w:strike/>
          <w:color w:val="FF0000"/>
        </w:rPr>
        <w:t xml:space="preserve">overlapping with a configured CORESET or </w:t>
      </w:r>
      <w:r>
        <w:t>declared as 'reserved' according to clause 4.4.3 shall be counted in the mapping process but not assumed to be used for transmission of CSI-RS.</w:t>
      </w:r>
    </w:p>
    <w:p w14:paraId="2FC170B0" w14:textId="77777777" w:rsidR="001943CF" w:rsidRDefault="00C3589F">
      <w:pPr>
        <w:rPr>
          <w:lang w:eastAsia="zh-CN"/>
        </w:rPr>
      </w:pPr>
      <w:r>
        <w:rPr>
          <w:rFonts w:hint="eastAsia"/>
          <w:highlight w:val="green"/>
          <w:lang w:eastAsia="zh-CN"/>
        </w:rPr>
        <w:t>Agreement:</w:t>
      </w:r>
    </w:p>
    <w:p w14:paraId="2B0CE0A3" w14:textId="77777777" w:rsidR="001943CF" w:rsidRDefault="00C3589F">
      <w:pPr>
        <w:rPr>
          <w:rFonts w:eastAsia="微软雅黑"/>
          <w:szCs w:val="20"/>
          <w:lang w:eastAsia="zh-CN"/>
        </w:rPr>
      </w:pPr>
      <w:r>
        <w:rPr>
          <w:rFonts w:eastAsia="微软雅黑" w:hint="eastAsia"/>
          <w:szCs w:val="20"/>
          <w:lang w:eastAsia="zh-CN"/>
        </w:rPr>
        <w:t>Accept the following modification of</w:t>
      </w:r>
      <w:r>
        <w:rPr>
          <w:rFonts w:eastAsia="微软雅黑"/>
          <w:szCs w:val="20"/>
          <w:lang w:eastAsia="zh-CN"/>
        </w:rPr>
        <w:t xml:space="preserve"> </w:t>
      </w:r>
      <w:r>
        <w:rPr>
          <w:rFonts w:eastAsia="微软雅黑"/>
          <w:color w:val="FF0000"/>
          <w:szCs w:val="20"/>
          <w:lang w:eastAsia="zh-CN"/>
        </w:rPr>
        <w:t xml:space="preserve">Section 7.4.1.5.3 </w:t>
      </w:r>
      <w:r>
        <w:rPr>
          <w:rFonts w:eastAsia="微软雅黑"/>
          <w:szCs w:val="20"/>
          <w:lang w:eastAsia="zh-CN"/>
        </w:rPr>
        <w:t>in</w:t>
      </w:r>
      <w:r>
        <w:rPr>
          <w:rFonts w:eastAsia="微软雅黑" w:hint="eastAsia"/>
          <w:szCs w:val="20"/>
          <w:lang w:eastAsia="zh-CN"/>
        </w:rPr>
        <w:t xml:space="preserve"> 38.211:</w:t>
      </w:r>
    </w:p>
    <w:p w14:paraId="281298BF" w14:textId="77777777" w:rsidR="001943CF" w:rsidRDefault="00C3589F">
      <w:pPr>
        <w:rPr>
          <w:rFonts w:eastAsia="微软雅黑"/>
          <w:strike/>
          <w:color w:val="FF0000"/>
          <w:szCs w:val="20"/>
          <w:lang w:eastAsia="zh-CN"/>
        </w:rPr>
      </w:pPr>
      <w:r>
        <w:rPr>
          <w:szCs w:val="20"/>
        </w:rPr>
        <w:t xml:space="preserve">The UE is not expected to receive </w:t>
      </w:r>
      <w:r>
        <w:rPr>
          <w:strike/>
          <w:color w:val="FF0000"/>
          <w:szCs w:val="20"/>
        </w:rPr>
        <w:t>a</w:t>
      </w:r>
      <w:r>
        <w:rPr>
          <w:color w:val="FF0000"/>
          <w:szCs w:val="20"/>
        </w:rPr>
        <w:t xml:space="preserve"> CSI-RS and DMRS on the same resource elements.</w:t>
      </w:r>
      <w:r>
        <w:rPr>
          <w:szCs w:val="20"/>
        </w:rPr>
        <w:t xml:space="preserve"> </w:t>
      </w:r>
      <w:r>
        <w:rPr>
          <w:strike/>
          <w:color w:val="FF0000"/>
          <w:szCs w:val="20"/>
        </w:rPr>
        <w:t xml:space="preserve">in resource elements overlapping with configured </w:t>
      </w:r>
      <w:r>
        <w:rPr>
          <w:rFonts w:eastAsia="微软雅黑"/>
          <w:strike/>
          <w:color w:val="FF0000"/>
          <w:szCs w:val="20"/>
          <w:lang w:eastAsia="zh-CN"/>
        </w:rPr>
        <w:t>DM-RS</w:t>
      </w:r>
      <w:r>
        <w:rPr>
          <w:strike/>
          <w:color w:val="FF0000"/>
          <w:szCs w:val="20"/>
        </w:rPr>
        <w:t xml:space="preserve">  </w:t>
      </w:r>
    </w:p>
    <w:p w14:paraId="6C7A8E75" w14:textId="77777777" w:rsidR="001943CF" w:rsidRDefault="001943CF">
      <w:pPr>
        <w:rPr>
          <w:b/>
          <w:u w:val="single"/>
          <w:lang w:eastAsia="zh-CN"/>
        </w:rPr>
      </w:pPr>
    </w:p>
    <w:p w14:paraId="34B80BC0" w14:textId="77777777" w:rsidR="001943CF" w:rsidRDefault="00C3589F">
      <w:pPr>
        <w:rPr>
          <w:b/>
          <w:u w:val="single"/>
          <w:lang w:eastAsia="zh-CN"/>
        </w:rPr>
      </w:pPr>
      <w:r>
        <w:rPr>
          <w:b/>
          <w:u w:val="single"/>
          <w:lang w:eastAsia="zh-CN"/>
        </w:rPr>
        <w:t>In RAN1#91 meeting:</w:t>
      </w:r>
    </w:p>
    <w:p w14:paraId="13A7984C" w14:textId="77777777" w:rsidR="001943CF" w:rsidRDefault="00C3589F">
      <w:pPr>
        <w:rPr>
          <w:b/>
          <w:lang w:eastAsia="zh-CN"/>
        </w:rPr>
      </w:pPr>
      <w:r>
        <w:rPr>
          <w:b/>
          <w:highlight w:val="green"/>
          <w:lang w:eastAsia="zh-CN"/>
        </w:rPr>
        <w:t>Agreement:</w:t>
      </w:r>
    </w:p>
    <w:p w14:paraId="1F8A6365" w14:textId="77777777" w:rsidR="001943CF" w:rsidRDefault="00C3589F">
      <w:pPr>
        <w:ind w:leftChars="50" w:left="220" w:hangingChars="50" w:hanging="110"/>
        <w:rPr>
          <w:kern w:val="2"/>
          <w:lang w:eastAsia="zh-CN"/>
        </w:rPr>
      </w:pPr>
      <w:r>
        <w:rPr>
          <w:kern w:val="2"/>
          <w:lang w:eastAsia="zh-CN"/>
        </w:rPr>
        <w:lastRenderedPageBreak/>
        <w:t>Proposal 2: Only support TDM between SRS and PUSCH/UL DMRS/UL PTRS/Long PUCCH in Rel-15 from UE perspective.</w:t>
      </w:r>
    </w:p>
    <w:p w14:paraId="1B13CD9F" w14:textId="77777777" w:rsidR="001943CF" w:rsidRDefault="00C3589F">
      <w:pPr>
        <w:rPr>
          <w:b/>
          <w:lang w:eastAsia="zh-CN"/>
        </w:rPr>
      </w:pPr>
      <w:r>
        <w:rPr>
          <w:b/>
          <w:highlight w:val="green"/>
          <w:lang w:eastAsia="zh-CN"/>
        </w:rPr>
        <w:t>Agreement:</w:t>
      </w:r>
    </w:p>
    <w:p w14:paraId="61C3FB84" w14:textId="77777777" w:rsidR="001943CF" w:rsidRDefault="00C3589F">
      <w:pPr>
        <w:widowControl w:val="0"/>
        <w:rPr>
          <w:szCs w:val="20"/>
        </w:rPr>
      </w:pPr>
      <w:r>
        <w:rPr>
          <w:rFonts w:hint="eastAsia"/>
          <w:szCs w:val="20"/>
        </w:rPr>
        <w:t>Symbol location</w:t>
      </w:r>
      <w:r>
        <w:rPr>
          <w:szCs w:val="20"/>
        </w:rPr>
        <w:t xml:space="preserve"> for CSI-RS:</w:t>
      </w:r>
    </w:p>
    <w:p w14:paraId="3694DDFB" w14:textId="77777777" w:rsidR="001943CF" w:rsidRDefault="00C3589F">
      <w:pPr>
        <w:widowControl w:val="0"/>
        <w:rPr>
          <w:szCs w:val="20"/>
        </w:rPr>
      </w:pPr>
      <w:r>
        <w:rPr>
          <w:szCs w:val="20"/>
        </w:rPr>
        <w:t>{0,1,2,3,4,5,6,7,8,9,10,11,12,13}, where 2 is supported only when DL-DMRS-typeA-pos equals 3</w:t>
      </w:r>
    </w:p>
    <w:p w14:paraId="0814B6A9" w14:textId="77777777" w:rsidR="001943CF" w:rsidRDefault="00C3589F">
      <w:pPr>
        <w:widowControl w:val="0"/>
        <w:numPr>
          <w:ilvl w:val="0"/>
          <w:numId w:val="11"/>
        </w:numPr>
        <w:spacing w:after="0"/>
        <w:rPr>
          <w:szCs w:val="20"/>
        </w:rPr>
      </w:pPr>
      <w:r>
        <w:rPr>
          <w:szCs w:val="20"/>
        </w:rPr>
        <w:t>UE is not expected to receive CSI-RS and DMRS on overlapping REs</w:t>
      </w:r>
    </w:p>
    <w:p w14:paraId="1DB02805" w14:textId="77777777" w:rsidR="001943CF" w:rsidRDefault="00C3589F">
      <w:pPr>
        <w:rPr>
          <w:b/>
          <w:highlight w:val="green"/>
          <w:lang w:eastAsia="zh-CN"/>
        </w:rPr>
      </w:pPr>
      <w:r>
        <w:rPr>
          <w:b/>
          <w:highlight w:val="green"/>
          <w:lang w:eastAsia="zh-CN"/>
        </w:rPr>
        <w:t>Agreement:</w:t>
      </w:r>
    </w:p>
    <w:p w14:paraId="09FC0B41" w14:textId="77777777" w:rsidR="001943CF" w:rsidRDefault="00C3589F">
      <w:pPr>
        <w:rPr>
          <w:lang w:eastAsia="zh-CN"/>
        </w:rPr>
      </w:pPr>
      <w:r>
        <w:rPr>
          <w:lang w:eastAsia="zh-CN"/>
        </w:rPr>
        <w:t>UE does not expect any DMRS RE to collide with SSB REs on the 4 symbols occupied by SSB</w:t>
      </w:r>
    </w:p>
    <w:p w14:paraId="25488260" w14:textId="77777777" w:rsidR="001943CF" w:rsidRDefault="00C3589F">
      <w:pPr>
        <w:rPr>
          <w:b/>
          <w:lang w:eastAsia="zh-CN"/>
        </w:rPr>
      </w:pPr>
      <w:r>
        <w:rPr>
          <w:b/>
          <w:highlight w:val="green"/>
          <w:lang w:eastAsia="zh-CN"/>
        </w:rPr>
        <w:t>Agreement</w:t>
      </w:r>
    </w:p>
    <w:p w14:paraId="69BE5478" w14:textId="77777777" w:rsidR="001943CF" w:rsidRDefault="00C3589F">
      <w:pPr>
        <w:numPr>
          <w:ilvl w:val="0"/>
          <w:numId w:val="12"/>
        </w:numPr>
        <w:autoSpaceDE/>
        <w:autoSpaceDN/>
        <w:adjustRightInd/>
        <w:snapToGrid/>
        <w:spacing w:after="0"/>
        <w:jc w:val="left"/>
        <w:rPr>
          <w:lang w:eastAsia="zh-CN"/>
        </w:rPr>
      </w:pPr>
      <w:r>
        <w:rPr>
          <w:lang w:eastAsia="zh-CN"/>
        </w:rPr>
        <w:t>A CSI-RS resource can be configured on RBs outside PBCH RBs in the symbols containing SS block from UE perspective.</w:t>
      </w:r>
    </w:p>
    <w:p w14:paraId="45BB7741" w14:textId="77777777" w:rsidR="001943CF" w:rsidRDefault="00C3589F">
      <w:pPr>
        <w:numPr>
          <w:ilvl w:val="0"/>
          <w:numId w:val="12"/>
        </w:numPr>
        <w:autoSpaceDE/>
        <w:autoSpaceDN/>
        <w:adjustRightInd/>
        <w:snapToGrid/>
        <w:spacing w:after="0"/>
        <w:jc w:val="left"/>
        <w:rPr>
          <w:lang w:eastAsia="zh-CN"/>
        </w:rPr>
      </w:pPr>
      <w:r>
        <w:rPr>
          <w:lang w:eastAsia="zh-CN"/>
        </w:rPr>
        <w:t xml:space="preserve">Above applies for the case where SS block and CSI-RS are spatially QCL-ed </w:t>
      </w:r>
    </w:p>
    <w:p w14:paraId="43DAD586" w14:textId="77777777" w:rsidR="001943CF" w:rsidRDefault="00C3589F">
      <w:pPr>
        <w:numPr>
          <w:ilvl w:val="0"/>
          <w:numId w:val="12"/>
        </w:numPr>
        <w:autoSpaceDE/>
        <w:autoSpaceDN/>
        <w:adjustRightInd/>
        <w:snapToGrid/>
        <w:spacing w:after="0"/>
        <w:jc w:val="left"/>
        <w:rPr>
          <w:lang w:eastAsia="zh-CN"/>
        </w:rPr>
      </w:pPr>
      <w:r>
        <w:rPr>
          <w:lang w:eastAsia="zh-CN"/>
        </w:rPr>
        <w:t xml:space="preserve">Note: CSI-RS BW discussion should be taken into account. If beam management is agreed, the requirement on minimum BW for CSI acquisition and beam management may be different. </w:t>
      </w:r>
    </w:p>
    <w:p w14:paraId="3D3E5883" w14:textId="77777777" w:rsidR="001943CF" w:rsidRDefault="00C3589F">
      <w:pPr>
        <w:numPr>
          <w:ilvl w:val="0"/>
          <w:numId w:val="12"/>
        </w:numPr>
        <w:autoSpaceDE/>
        <w:autoSpaceDN/>
        <w:adjustRightInd/>
        <w:snapToGrid/>
        <w:spacing w:after="0"/>
        <w:jc w:val="left"/>
        <w:rPr>
          <w:lang w:eastAsia="zh-CN"/>
        </w:rPr>
      </w:pPr>
      <w:r>
        <w:rPr>
          <w:lang w:eastAsia="zh-CN"/>
        </w:rPr>
        <w:t>Above applies at least for the case where the same subcarrier spacing is used for SS block and CSI-RS</w:t>
      </w:r>
    </w:p>
    <w:p w14:paraId="1BD66379" w14:textId="77777777" w:rsidR="001943CF" w:rsidRDefault="00C3589F">
      <w:pPr>
        <w:numPr>
          <w:ilvl w:val="0"/>
          <w:numId w:val="12"/>
        </w:numPr>
        <w:autoSpaceDE/>
        <w:autoSpaceDN/>
        <w:adjustRightInd/>
        <w:snapToGrid/>
        <w:spacing w:after="0"/>
        <w:jc w:val="left"/>
        <w:rPr>
          <w:lang w:eastAsia="zh-CN"/>
        </w:rPr>
      </w:pPr>
      <w:r>
        <w:rPr>
          <w:lang w:eastAsia="zh-CN"/>
        </w:rPr>
        <w:t>Above applies for the cases: CSI-RS only used for beam management</w:t>
      </w:r>
    </w:p>
    <w:p w14:paraId="0AB2D02F" w14:textId="77777777" w:rsidR="001943CF" w:rsidRDefault="001943CF">
      <w:pPr>
        <w:rPr>
          <w:b/>
          <w:u w:val="single"/>
          <w:lang w:eastAsia="zh-CN"/>
        </w:rPr>
      </w:pPr>
    </w:p>
    <w:p w14:paraId="08E94989" w14:textId="77777777" w:rsidR="001943CF" w:rsidRDefault="00C3589F">
      <w:pPr>
        <w:rPr>
          <w:b/>
          <w:u w:val="single"/>
          <w:lang w:eastAsia="zh-CN"/>
        </w:rPr>
      </w:pPr>
      <w:r>
        <w:rPr>
          <w:b/>
          <w:u w:val="single"/>
          <w:lang w:eastAsia="zh-CN"/>
        </w:rPr>
        <w:t>In RAN1#90bis meeting:</w:t>
      </w:r>
    </w:p>
    <w:p w14:paraId="78B6B18E" w14:textId="77777777" w:rsidR="001943CF" w:rsidRDefault="00C3589F">
      <w:pPr>
        <w:rPr>
          <w:b/>
          <w:highlight w:val="green"/>
        </w:rPr>
      </w:pPr>
      <w:r>
        <w:rPr>
          <w:b/>
          <w:highlight w:val="green"/>
        </w:rPr>
        <w:t>Agreement:</w:t>
      </w:r>
      <w:r>
        <w:rPr>
          <w:rFonts w:eastAsia="MS Mincho"/>
          <w:sz w:val="20"/>
          <w:szCs w:val="24"/>
        </w:rPr>
        <w:t xml:space="preserve"> on page 7 in R1-1718998:</w:t>
      </w:r>
    </w:p>
    <w:p w14:paraId="13C69BE9" w14:textId="77777777" w:rsidR="001943CF" w:rsidRDefault="00C3589F">
      <w:pPr>
        <w:pStyle w:val="RAN1text"/>
        <w:jc w:val="left"/>
      </w:pPr>
      <w:r>
        <w:t xml:space="preserve">The PT-RS according to the mapping pattern is not transmitted in OFDM symbols that contains PDSCH/PUSCH DMRS </w:t>
      </w:r>
    </w:p>
    <w:p w14:paraId="4557EEEB" w14:textId="77777777" w:rsidR="001943CF" w:rsidRDefault="00C3589F">
      <w:pPr>
        <w:pStyle w:val="RAN1text"/>
        <w:jc w:val="left"/>
      </w:pPr>
      <w:r>
        <w:t xml:space="preserve">The PT-RS according to the mapping pattern is not transmitted in RE that overlaps with a configured CORESET </w:t>
      </w:r>
    </w:p>
    <w:p w14:paraId="59758CD4" w14:textId="77777777" w:rsidR="001943CF" w:rsidRDefault="001943CF">
      <w:pPr>
        <w:pStyle w:val="RAN1text"/>
        <w:jc w:val="left"/>
      </w:pPr>
    </w:p>
    <w:p w14:paraId="0DA88A98" w14:textId="77777777" w:rsidR="001943CF" w:rsidRDefault="00C3589F">
      <w:pPr>
        <w:rPr>
          <w:b/>
          <w:highlight w:val="green"/>
        </w:rPr>
      </w:pPr>
      <w:r>
        <w:rPr>
          <w:b/>
          <w:highlight w:val="green"/>
        </w:rPr>
        <w:t>Agreement:</w:t>
      </w:r>
    </w:p>
    <w:p w14:paraId="15D99A13" w14:textId="77777777" w:rsidR="001943CF" w:rsidRDefault="00C3589F">
      <w:pPr>
        <w:pStyle w:val="RAN1text"/>
      </w:pPr>
      <w:r>
        <w:t>When SS block and PDSCH are scheduled in the same symbols, DMRS and SS block can be in a same symbol.</w:t>
      </w:r>
    </w:p>
    <w:p w14:paraId="57F88EDC" w14:textId="77777777" w:rsidR="001943CF" w:rsidRDefault="00C3589F">
      <w:pPr>
        <w:pStyle w:val="RAN1bullet1"/>
      </w:pPr>
      <w:r>
        <w:t>Above applies at least for the case where DMRS and SS block are not overlapping in the frequency domain</w:t>
      </w:r>
    </w:p>
    <w:p w14:paraId="758D8475" w14:textId="77777777" w:rsidR="001943CF" w:rsidRDefault="00C3589F">
      <w:pPr>
        <w:pStyle w:val="RAN1bullet1"/>
      </w:pPr>
      <w:bookmarkStart w:id="11" w:name="_Hlk495360026"/>
      <w:r>
        <w:t>Above applies at least for the case where SS block and DMRS are spatially QCL-ed</w:t>
      </w:r>
    </w:p>
    <w:bookmarkEnd w:id="11"/>
    <w:p w14:paraId="511F63FB" w14:textId="77777777" w:rsidR="001943CF" w:rsidRDefault="00C3589F">
      <w:pPr>
        <w:pStyle w:val="RAN1bullet1"/>
      </w:pPr>
      <w:r>
        <w:t>Above applies at least for the case where the same subcarrier spacing is used for SS block and DMRS</w:t>
      </w:r>
    </w:p>
    <w:p w14:paraId="3C4B682E" w14:textId="77777777" w:rsidR="001943CF" w:rsidRDefault="00C3589F">
      <w:pPr>
        <w:tabs>
          <w:tab w:val="left" w:pos="1440"/>
        </w:tabs>
        <w:rPr>
          <w:b/>
          <w:szCs w:val="20"/>
          <w:highlight w:val="green"/>
        </w:rPr>
      </w:pPr>
      <w:r>
        <w:rPr>
          <w:b/>
          <w:szCs w:val="20"/>
          <w:highlight w:val="green"/>
        </w:rPr>
        <w:t>Agreement:</w:t>
      </w:r>
    </w:p>
    <w:p w14:paraId="33E877F1" w14:textId="77777777" w:rsidR="001943CF" w:rsidRDefault="00C3589F">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14:paraId="784E1A1C" w14:textId="77777777" w:rsidR="001943CF" w:rsidRDefault="00C3589F">
      <w:pPr>
        <w:rPr>
          <w:b/>
          <w:szCs w:val="20"/>
        </w:rPr>
      </w:pPr>
      <w:r>
        <w:rPr>
          <w:b/>
          <w:szCs w:val="20"/>
          <w:highlight w:val="green"/>
        </w:rPr>
        <w:t>Agreement:</w:t>
      </w:r>
    </w:p>
    <w:p w14:paraId="674CA1E6" w14:textId="77777777" w:rsidR="001943CF" w:rsidRDefault="00C3589F">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14:paraId="01EBECF8" w14:textId="77777777" w:rsidR="001943CF" w:rsidRDefault="00C3589F">
      <w:pPr>
        <w:pStyle w:val="RAN1bullet1"/>
      </w:pPr>
      <w:r>
        <w:t>Above applies at least for the case where PDCCH and CSI-RS are spatially QCL-ed, and FFS for multi-panel UEs</w:t>
      </w:r>
    </w:p>
    <w:p w14:paraId="52EE9599" w14:textId="77777777" w:rsidR="001943CF" w:rsidRDefault="00C3589F">
      <w:pPr>
        <w:pStyle w:val="RAN1bullet1"/>
      </w:pPr>
      <w:r>
        <w:t>FFS: Use case when the above is applicable (ex: CSI reporting for wideband and partial band)</w:t>
      </w:r>
    </w:p>
    <w:p w14:paraId="25EDEE92" w14:textId="77777777" w:rsidR="001943CF" w:rsidRDefault="00C3589F">
      <w:pPr>
        <w:pStyle w:val="RAN1bullet1"/>
      </w:pPr>
      <w:r>
        <w:t>Note: CSI-RS BW discussion should be taken into account</w:t>
      </w:r>
    </w:p>
    <w:p w14:paraId="33E6154E" w14:textId="77777777" w:rsidR="001943CF" w:rsidRDefault="00C3589F">
      <w:pPr>
        <w:pStyle w:val="RAN1bullet1"/>
      </w:pPr>
      <w:r>
        <w:rPr>
          <w:rFonts w:hint="eastAsia"/>
        </w:rPr>
        <w:t xml:space="preserve">Above </w:t>
      </w:r>
      <w:r>
        <w:t xml:space="preserve">at least </w:t>
      </w:r>
      <w:r>
        <w:rPr>
          <w:rFonts w:hint="eastAsia"/>
        </w:rPr>
        <w:t>applies</w:t>
      </w:r>
      <w:r>
        <w:t xml:space="preserve"> for non-slot based cases</w:t>
      </w:r>
    </w:p>
    <w:p w14:paraId="1CCC2901" w14:textId="77777777" w:rsidR="001943CF" w:rsidRDefault="00C3589F">
      <w:r>
        <w:t>Above feature is supported for slot-based transmissions as well</w:t>
      </w:r>
    </w:p>
    <w:p w14:paraId="5F4DD2C5" w14:textId="77777777" w:rsidR="001943CF" w:rsidRDefault="00C3589F">
      <w:pPr>
        <w:rPr>
          <w:b/>
        </w:rPr>
      </w:pPr>
      <w:r>
        <w:rPr>
          <w:b/>
          <w:highlight w:val="green"/>
        </w:rPr>
        <w:t>Agreement:</w:t>
      </w:r>
    </w:p>
    <w:p w14:paraId="479BAD60" w14:textId="77777777" w:rsidR="001943CF" w:rsidRDefault="00C3589F">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14:paraId="3A572599" w14:textId="77777777" w:rsidR="001943CF" w:rsidRDefault="00C3589F">
      <w:pPr>
        <w:pStyle w:val="RAN1bullet1"/>
      </w:pPr>
      <w:r>
        <w:t xml:space="preserve">Above applies at least for the case where SS block and CSI-RS are spatially QCL-ed, FFS for multi-panel UEs. </w:t>
      </w:r>
    </w:p>
    <w:p w14:paraId="3C4A43BC" w14:textId="77777777" w:rsidR="001943CF" w:rsidRDefault="00C3589F">
      <w:pPr>
        <w:pStyle w:val="RAN1bullet2"/>
        <w:rPr>
          <w:lang w:eastAsia="zh-CN"/>
        </w:rPr>
      </w:pPr>
      <w:r>
        <w:rPr>
          <w:lang w:eastAsia="zh-CN"/>
        </w:rPr>
        <w:lastRenderedPageBreak/>
        <w:t>FFS: If non-QCLed, study UE’s behavior</w:t>
      </w:r>
    </w:p>
    <w:p w14:paraId="08156562" w14:textId="77777777" w:rsidR="001943CF" w:rsidRDefault="00C3589F">
      <w:pPr>
        <w:pStyle w:val="RAN1bullet1"/>
      </w:pPr>
      <w:r>
        <w:t xml:space="preserve">Note: CSI-RS BW discussion should be taken into account. If beam management is agreed, the requirement on minimum BW for CSI acquisition and beam management may be different. </w:t>
      </w:r>
    </w:p>
    <w:p w14:paraId="37DF0B29" w14:textId="77777777" w:rsidR="001943CF" w:rsidRDefault="00C3589F">
      <w:pPr>
        <w:pStyle w:val="RAN1bullet1"/>
      </w:pPr>
      <w:r>
        <w:t>Above applies at least for the case where the same subcarrier spacing is used for SS block and CSI-RS</w:t>
      </w:r>
    </w:p>
    <w:p w14:paraId="02BC0455" w14:textId="77777777" w:rsidR="001943CF" w:rsidRDefault="00C3589F">
      <w:pPr>
        <w:pStyle w:val="RAN1bullet1"/>
      </w:pPr>
      <w:r>
        <w:t>Down select following alternatives:</w:t>
      </w:r>
    </w:p>
    <w:p w14:paraId="01FEDB98" w14:textId="77777777" w:rsidR="001943CF" w:rsidRDefault="00C3589F">
      <w:pPr>
        <w:pStyle w:val="RAN1bullet2"/>
        <w:rPr>
          <w:lang w:eastAsia="zh-CN"/>
        </w:rPr>
      </w:pPr>
      <w:r>
        <w:rPr>
          <w:lang w:eastAsia="zh-CN"/>
        </w:rPr>
        <w:t>Alt.1 Above applies for the cases: CSI-RS used for beam management and CSI acquisition</w:t>
      </w:r>
    </w:p>
    <w:p w14:paraId="293AF7DE" w14:textId="77777777" w:rsidR="001943CF" w:rsidRDefault="00C3589F">
      <w:pPr>
        <w:pStyle w:val="RAN1bullet2"/>
        <w:rPr>
          <w:lang w:eastAsia="zh-CN"/>
        </w:rPr>
      </w:pPr>
      <w:r>
        <w:rPr>
          <w:lang w:eastAsia="zh-CN"/>
        </w:rPr>
        <w:t>Alt.2 Above applies for the cases: CSI-RS only used for CSI acquisition</w:t>
      </w:r>
    </w:p>
    <w:p w14:paraId="5643B91D" w14:textId="77777777" w:rsidR="001943CF" w:rsidRDefault="00C3589F">
      <w:pPr>
        <w:pStyle w:val="RAN1bullet2"/>
        <w:rPr>
          <w:lang w:eastAsia="zh-CN"/>
        </w:rPr>
      </w:pPr>
      <w:r>
        <w:rPr>
          <w:lang w:eastAsia="zh-CN"/>
        </w:rPr>
        <w:t>Alt.3 Above applies for the cases: CSI-RS only used for beam management</w:t>
      </w:r>
    </w:p>
    <w:p w14:paraId="7F216BF1" w14:textId="77777777" w:rsidR="001943CF" w:rsidRDefault="001943CF">
      <w:pPr>
        <w:rPr>
          <w:b/>
          <w:u w:val="single"/>
          <w:lang w:eastAsia="zh-CN"/>
        </w:rPr>
      </w:pPr>
    </w:p>
    <w:p w14:paraId="4036F7A9" w14:textId="77777777" w:rsidR="001943CF" w:rsidRDefault="00C3589F">
      <w:pPr>
        <w:rPr>
          <w:b/>
        </w:rPr>
      </w:pPr>
      <w:r>
        <w:rPr>
          <w:b/>
          <w:highlight w:val="green"/>
        </w:rPr>
        <w:t>Agreement:</w:t>
      </w:r>
    </w:p>
    <w:p w14:paraId="17C7D2A8" w14:textId="77777777" w:rsidR="001943CF" w:rsidRDefault="00C3589F">
      <w:pPr>
        <w:pStyle w:val="RAN1bullet1"/>
        <w:rPr>
          <w:lang w:val="en-US"/>
        </w:rPr>
      </w:pPr>
      <w:r>
        <w:rPr>
          <w:lang w:val="en-US"/>
        </w:rPr>
        <w:t>In the case of collision of SRS and short PUCCH carrying only CSI report/beam failure recover request, support the prioritization rules in the table below:</w:t>
      </w:r>
    </w:p>
    <w:p w14:paraId="67E93CB6" w14:textId="77777777" w:rsidR="001943CF" w:rsidRDefault="00C3589F">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1943CF" w14:paraId="6AE0297D" w14:textId="77777777">
        <w:trPr>
          <w:trHeight w:val="332"/>
        </w:trPr>
        <w:tc>
          <w:tcPr>
            <w:tcW w:w="3402" w:type="dxa"/>
          </w:tcPr>
          <w:p w14:paraId="79CB0F78" w14:textId="77777777" w:rsidR="001943CF" w:rsidRDefault="001943CF"/>
        </w:tc>
        <w:tc>
          <w:tcPr>
            <w:tcW w:w="1857" w:type="dxa"/>
          </w:tcPr>
          <w:p w14:paraId="7E1D6A5F" w14:textId="77777777" w:rsidR="001943CF" w:rsidRDefault="00C3589F">
            <w:r>
              <w:rPr>
                <w:b/>
                <w:bCs/>
              </w:rPr>
              <w:t>Aperiodic SRS</w:t>
            </w:r>
          </w:p>
        </w:tc>
        <w:tc>
          <w:tcPr>
            <w:tcW w:w="1943" w:type="dxa"/>
          </w:tcPr>
          <w:p w14:paraId="4986C169" w14:textId="77777777" w:rsidR="001943CF" w:rsidRDefault="00C3589F">
            <w:r>
              <w:rPr>
                <w:b/>
                <w:bCs/>
              </w:rPr>
              <w:t>Semi-persistent SRS</w:t>
            </w:r>
          </w:p>
        </w:tc>
        <w:tc>
          <w:tcPr>
            <w:tcW w:w="1943" w:type="dxa"/>
          </w:tcPr>
          <w:p w14:paraId="51B6BF92" w14:textId="77777777" w:rsidR="001943CF" w:rsidRDefault="00C3589F">
            <w:r>
              <w:rPr>
                <w:b/>
                <w:bCs/>
              </w:rPr>
              <w:t>periodic SRS</w:t>
            </w:r>
          </w:p>
        </w:tc>
      </w:tr>
      <w:tr w:rsidR="001943CF" w14:paraId="2DEDAD02" w14:textId="77777777">
        <w:trPr>
          <w:trHeight w:val="566"/>
        </w:trPr>
        <w:tc>
          <w:tcPr>
            <w:tcW w:w="3402" w:type="dxa"/>
          </w:tcPr>
          <w:p w14:paraId="34A49E5E" w14:textId="77777777" w:rsidR="001943CF" w:rsidRDefault="00C3589F">
            <w:r>
              <w:t>sPUCCH with aperiodic CSI report only</w:t>
            </w:r>
          </w:p>
        </w:tc>
        <w:tc>
          <w:tcPr>
            <w:tcW w:w="1857" w:type="dxa"/>
          </w:tcPr>
          <w:p w14:paraId="2A5C3CAA" w14:textId="77777777" w:rsidR="001943CF" w:rsidRDefault="00C3589F">
            <w:r>
              <w:t>No rule**</w:t>
            </w:r>
          </w:p>
        </w:tc>
        <w:tc>
          <w:tcPr>
            <w:tcW w:w="1943" w:type="dxa"/>
          </w:tcPr>
          <w:p w14:paraId="2F90084C" w14:textId="77777777" w:rsidR="001943CF" w:rsidRDefault="00C3589F">
            <w:r>
              <w:t>sPUCCH</w:t>
            </w:r>
          </w:p>
        </w:tc>
        <w:tc>
          <w:tcPr>
            <w:tcW w:w="1943" w:type="dxa"/>
          </w:tcPr>
          <w:p w14:paraId="439B0A79" w14:textId="77777777" w:rsidR="001943CF" w:rsidRDefault="00C3589F">
            <w:r>
              <w:t>sPUCCH</w:t>
            </w:r>
          </w:p>
        </w:tc>
      </w:tr>
      <w:tr w:rsidR="001943CF" w14:paraId="57FAC8BE" w14:textId="77777777">
        <w:trPr>
          <w:trHeight w:val="566"/>
        </w:trPr>
        <w:tc>
          <w:tcPr>
            <w:tcW w:w="3402" w:type="dxa"/>
          </w:tcPr>
          <w:p w14:paraId="1212F288" w14:textId="77777777" w:rsidR="001943CF" w:rsidRDefault="00C3589F">
            <w:r>
              <w:t>sPUCCH with semi persistent CSI report only</w:t>
            </w:r>
          </w:p>
        </w:tc>
        <w:tc>
          <w:tcPr>
            <w:tcW w:w="1857" w:type="dxa"/>
          </w:tcPr>
          <w:p w14:paraId="7BEF05D9" w14:textId="77777777" w:rsidR="001943CF" w:rsidRDefault="00C3589F">
            <w:r>
              <w:t>SRS</w:t>
            </w:r>
          </w:p>
        </w:tc>
        <w:tc>
          <w:tcPr>
            <w:tcW w:w="1943" w:type="dxa"/>
          </w:tcPr>
          <w:p w14:paraId="1BC049C0" w14:textId="77777777" w:rsidR="001943CF" w:rsidRDefault="00C3589F">
            <w:r>
              <w:t>sPUCCH</w:t>
            </w:r>
          </w:p>
        </w:tc>
        <w:tc>
          <w:tcPr>
            <w:tcW w:w="1943" w:type="dxa"/>
          </w:tcPr>
          <w:p w14:paraId="3AD9FE3A" w14:textId="77777777" w:rsidR="001943CF" w:rsidRDefault="00C3589F">
            <w:r>
              <w:t>sPUCCH</w:t>
            </w:r>
          </w:p>
        </w:tc>
      </w:tr>
      <w:tr w:rsidR="001943CF" w14:paraId="55CDFBE9" w14:textId="77777777">
        <w:trPr>
          <w:trHeight w:val="566"/>
        </w:trPr>
        <w:tc>
          <w:tcPr>
            <w:tcW w:w="3402" w:type="dxa"/>
          </w:tcPr>
          <w:p w14:paraId="4AF3FA6A" w14:textId="77777777" w:rsidR="001943CF" w:rsidRDefault="00C3589F">
            <w:r>
              <w:t>sPUCCH with periodic CSI report only</w:t>
            </w:r>
          </w:p>
        </w:tc>
        <w:tc>
          <w:tcPr>
            <w:tcW w:w="1857" w:type="dxa"/>
          </w:tcPr>
          <w:p w14:paraId="0CDA82BD" w14:textId="77777777" w:rsidR="001943CF" w:rsidRDefault="00C3589F">
            <w:r>
              <w:t>SRS</w:t>
            </w:r>
          </w:p>
        </w:tc>
        <w:tc>
          <w:tcPr>
            <w:tcW w:w="1943" w:type="dxa"/>
          </w:tcPr>
          <w:p w14:paraId="35D6320D" w14:textId="77777777" w:rsidR="001943CF" w:rsidRDefault="00C3589F">
            <w:r>
              <w:t>sPUCCH</w:t>
            </w:r>
          </w:p>
        </w:tc>
        <w:tc>
          <w:tcPr>
            <w:tcW w:w="1943" w:type="dxa"/>
          </w:tcPr>
          <w:p w14:paraId="754AE8B2" w14:textId="77777777" w:rsidR="001943CF" w:rsidRDefault="00C3589F">
            <w:r>
              <w:t>sPUCCH</w:t>
            </w:r>
          </w:p>
        </w:tc>
      </w:tr>
      <w:tr w:rsidR="001943CF" w14:paraId="75EC1719" w14:textId="77777777">
        <w:trPr>
          <w:trHeight w:val="554"/>
        </w:trPr>
        <w:tc>
          <w:tcPr>
            <w:tcW w:w="3402" w:type="dxa"/>
          </w:tcPr>
          <w:p w14:paraId="5A45EE3D" w14:textId="77777777" w:rsidR="001943CF" w:rsidRDefault="00C3589F">
            <w:r>
              <w:t>sPUCCH with beam failure recover request*</w:t>
            </w:r>
          </w:p>
        </w:tc>
        <w:tc>
          <w:tcPr>
            <w:tcW w:w="1857" w:type="dxa"/>
          </w:tcPr>
          <w:p w14:paraId="47D176C5" w14:textId="77777777" w:rsidR="001943CF" w:rsidRDefault="00C3589F">
            <w:r>
              <w:t>sPUCCH</w:t>
            </w:r>
          </w:p>
        </w:tc>
        <w:tc>
          <w:tcPr>
            <w:tcW w:w="1943" w:type="dxa"/>
          </w:tcPr>
          <w:p w14:paraId="49C650E3" w14:textId="77777777" w:rsidR="001943CF" w:rsidRDefault="00C3589F">
            <w:r>
              <w:t>sPUCCH</w:t>
            </w:r>
          </w:p>
        </w:tc>
        <w:tc>
          <w:tcPr>
            <w:tcW w:w="1943" w:type="dxa"/>
          </w:tcPr>
          <w:p w14:paraId="5819EED4" w14:textId="77777777" w:rsidR="001943CF" w:rsidRDefault="00C3589F">
            <w:r>
              <w:t>sPUCCH</w:t>
            </w:r>
          </w:p>
        </w:tc>
      </w:tr>
    </w:tbl>
    <w:p w14:paraId="7D3F2359" w14:textId="77777777" w:rsidR="001943CF" w:rsidRDefault="00C3589F">
      <w:pPr>
        <w:pStyle w:val="RAN1bullet1"/>
        <w:spacing w:before="120"/>
        <w:rPr>
          <w:lang w:val="en-US"/>
        </w:rPr>
      </w:pPr>
      <w:r>
        <w:t>In case SRS is dropped, dropping can be partial in time domain, i.e., only those OFDM symbols that collide</w:t>
      </w:r>
      <w:r>
        <w:rPr>
          <w:lang w:val="en-US"/>
        </w:rPr>
        <w:t xml:space="preserve"> with short PUCCH</w:t>
      </w:r>
    </w:p>
    <w:p w14:paraId="7A3C048A" w14:textId="77777777" w:rsidR="001943CF" w:rsidRDefault="00C3589F">
      <w:r>
        <w:t>*If short PUCCH is supported for beam failure recovery request and collision between short PUCCH with beam failure recovery request and aperiodic/semi persistent/periodic SRS occurs, prioritize short PUCCH</w:t>
      </w:r>
    </w:p>
    <w:p w14:paraId="6B872208" w14:textId="77777777" w:rsidR="001943CF" w:rsidRDefault="00C3589F">
      <w:r>
        <w:t>** UE can assume that this collision will not occur</w:t>
      </w:r>
    </w:p>
    <w:p w14:paraId="3A318F82" w14:textId="77777777" w:rsidR="001943CF" w:rsidRDefault="001943CF">
      <w:pPr>
        <w:rPr>
          <w:b/>
          <w:u w:val="single"/>
          <w:lang w:eastAsia="zh-CN"/>
        </w:rPr>
      </w:pPr>
    </w:p>
    <w:p w14:paraId="1A5B38C8" w14:textId="77777777" w:rsidR="001943CF" w:rsidRDefault="001943CF">
      <w:pPr>
        <w:rPr>
          <w:b/>
          <w:u w:val="single"/>
          <w:lang w:eastAsia="zh-CN"/>
        </w:rPr>
      </w:pPr>
    </w:p>
    <w:p w14:paraId="389E203B" w14:textId="77777777" w:rsidR="001943CF" w:rsidRDefault="00C3589F">
      <w:pPr>
        <w:rPr>
          <w:b/>
          <w:u w:val="single"/>
          <w:lang w:eastAsia="zh-CN"/>
        </w:rPr>
      </w:pPr>
      <w:r>
        <w:rPr>
          <w:b/>
          <w:u w:val="single"/>
          <w:lang w:eastAsia="zh-CN"/>
        </w:rPr>
        <w:t>In RAN1 NR Ad-Hoc#3 meeting:</w:t>
      </w:r>
    </w:p>
    <w:p w14:paraId="25474D87" w14:textId="77777777" w:rsidR="001943CF" w:rsidRDefault="00C3589F">
      <w:pPr>
        <w:rPr>
          <w:lang w:eastAsia="zh-CN"/>
        </w:rPr>
      </w:pPr>
      <w:r>
        <w:rPr>
          <w:highlight w:val="green"/>
        </w:rPr>
        <w:t>Agreement:</w:t>
      </w:r>
    </w:p>
    <w:p w14:paraId="3B760292" w14:textId="77777777" w:rsidR="001943CF" w:rsidRDefault="00C3589F">
      <w:pPr>
        <w:numPr>
          <w:ilvl w:val="0"/>
          <w:numId w:val="13"/>
        </w:numPr>
        <w:autoSpaceDE/>
        <w:autoSpaceDN/>
        <w:adjustRightInd/>
        <w:snapToGrid/>
        <w:spacing w:after="0"/>
        <w:jc w:val="left"/>
        <w:rPr>
          <w:i/>
          <w:lang w:eastAsia="zh-CN"/>
        </w:rPr>
      </w:pPr>
      <w:r>
        <w:rPr>
          <w:i/>
          <w:lang w:eastAsia="zh-CN"/>
        </w:rPr>
        <w:t>Down-select among the following two options</w:t>
      </w:r>
    </w:p>
    <w:p w14:paraId="394D5C4D" w14:textId="77777777" w:rsidR="001943CF" w:rsidRDefault="00C3589F">
      <w:pPr>
        <w:numPr>
          <w:ilvl w:val="1"/>
          <w:numId w:val="13"/>
        </w:numPr>
        <w:autoSpaceDE/>
        <w:autoSpaceDN/>
        <w:adjustRightInd/>
        <w:snapToGrid/>
        <w:spacing w:after="0"/>
        <w:jc w:val="left"/>
        <w:rPr>
          <w:i/>
          <w:lang w:eastAsia="zh-CN"/>
        </w:rPr>
      </w:pPr>
      <w:r>
        <w:rPr>
          <w:i/>
          <w:lang w:eastAsia="zh-CN"/>
        </w:rPr>
        <w:t>Option 1-1: From a UE perspective, CSI-RS is not multiplexed on SS block OFDM symbol(s)</w:t>
      </w:r>
    </w:p>
    <w:p w14:paraId="67DAD7D4" w14:textId="77777777" w:rsidR="001943CF" w:rsidRDefault="00C3589F">
      <w:pPr>
        <w:numPr>
          <w:ilvl w:val="1"/>
          <w:numId w:val="13"/>
        </w:numPr>
        <w:autoSpaceDE/>
        <w:autoSpaceDN/>
        <w:adjustRightInd/>
        <w:snapToGrid/>
        <w:spacing w:after="0"/>
        <w:jc w:val="left"/>
        <w:rPr>
          <w:i/>
          <w:lang w:eastAsia="zh-CN"/>
        </w:rPr>
      </w:pPr>
      <w:r>
        <w:rPr>
          <w:i/>
          <w:lang w:eastAsia="zh-CN"/>
        </w:rPr>
        <w:t>Option 1-2: From a UE perspective, CSI-RS can be multiplexed on SS block symbol(s)</w:t>
      </w:r>
    </w:p>
    <w:p w14:paraId="5196C265" w14:textId="77777777" w:rsidR="001943CF" w:rsidRDefault="00C3589F">
      <w:pPr>
        <w:numPr>
          <w:ilvl w:val="2"/>
          <w:numId w:val="13"/>
        </w:numPr>
        <w:autoSpaceDE/>
        <w:autoSpaceDN/>
        <w:adjustRightInd/>
        <w:snapToGrid/>
        <w:spacing w:after="0"/>
        <w:jc w:val="left"/>
        <w:rPr>
          <w:i/>
          <w:lang w:eastAsia="zh-CN"/>
        </w:rPr>
      </w:pPr>
      <w:r>
        <w:rPr>
          <w:i/>
          <w:lang w:eastAsia="zh-CN"/>
        </w:rPr>
        <w:t xml:space="preserve">FFS on the conditions when multiplexing is allowed </w:t>
      </w:r>
    </w:p>
    <w:p w14:paraId="1FAC897D" w14:textId="77777777" w:rsidR="001943CF" w:rsidRDefault="00C3589F">
      <w:pPr>
        <w:numPr>
          <w:ilvl w:val="0"/>
          <w:numId w:val="13"/>
        </w:numPr>
        <w:autoSpaceDE/>
        <w:autoSpaceDN/>
        <w:adjustRightInd/>
        <w:snapToGrid/>
        <w:spacing w:after="0"/>
        <w:jc w:val="left"/>
        <w:rPr>
          <w:i/>
          <w:lang w:eastAsia="zh-CN"/>
        </w:rPr>
      </w:pPr>
      <w:r>
        <w:rPr>
          <w:i/>
          <w:lang w:eastAsia="zh-CN"/>
        </w:rPr>
        <w:t>Down-select among the following two options</w:t>
      </w:r>
    </w:p>
    <w:p w14:paraId="3923505C" w14:textId="77777777" w:rsidR="001943CF" w:rsidRDefault="00C3589F">
      <w:pPr>
        <w:numPr>
          <w:ilvl w:val="1"/>
          <w:numId w:val="13"/>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14:paraId="1ACEABFF" w14:textId="77777777" w:rsidR="001943CF" w:rsidRDefault="00C3589F">
      <w:pPr>
        <w:numPr>
          <w:ilvl w:val="2"/>
          <w:numId w:val="13"/>
        </w:numPr>
        <w:autoSpaceDE/>
        <w:autoSpaceDN/>
        <w:adjustRightInd/>
        <w:snapToGrid/>
        <w:spacing w:after="0"/>
        <w:jc w:val="left"/>
        <w:rPr>
          <w:i/>
          <w:lang w:eastAsia="zh-CN"/>
        </w:rPr>
      </w:pPr>
      <w:r>
        <w:rPr>
          <w:i/>
          <w:lang w:eastAsia="zh-CN"/>
        </w:rPr>
        <w:t>Option 2-1: NZP CSI-RS can be multiplexed</w:t>
      </w:r>
    </w:p>
    <w:p w14:paraId="05A90F8F" w14:textId="77777777" w:rsidR="001943CF" w:rsidRDefault="00C3589F">
      <w:pPr>
        <w:numPr>
          <w:ilvl w:val="3"/>
          <w:numId w:val="13"/>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14:paraId="41C6A416" w14:textId="77777777" w:rsidR="001943CF" w:rsidRDefault="00C3589F">
      <w:pPr>
        <w:numPr>
          <w:ilvl w:val="3"/>
          <w:numId w:val="13"/>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14:paraId="7C91B03D" w14:textId="77777777" w:rsidR="001943CF" w:rsidRDefault="00C3589F">
      <w:pPr>
        <w:numPr>
          <w:ilvl w:val="2"/>
          <w:numId w:val="13"/>
        </w:numPr>
        <w:autoSpaceDE/>
        <w:autoSpaceDN/>
        <w:adjustRightInd/>
        <w:snapToGrid/>
        <w:spacing w:after="0"/>
        <w:jc w:val="left"/>
        <w:rPr>
          <w:i/>
          <w:lang w:eastAsia="zh-CN"/>
        </w:rPr>
      </w:pPr>
      <w:r>
        <w:rPr>
          <w:i/>
          <w:lang w:eastAsia="zh-CN"/>
        </w:rPr>
        <w:lastRenderedPageBreak/>
        <w:t>Option 2-2: NZP CSI-RS is not multiplexed</w:t>
      </w:r>
    </w:p>
    <w:p w14:paraId="7C23029A" w14:textId="77777777" w:rsidR="001943CF" w:rsidRDefault="00C3589F">
      <w:pPr>
        <w:numPr>
          <w:ilvl w:val="0"/>
          <w:numId w:val="13"/>
        </w:numPr>
        <w:autoSpaceDE/>
        <w:autoSpaceDN/>
        <w:adjustRightInd/>
        <w:snapToGrid/>
        <w:spacing w:after="0"/>
        <w:jc w:val="left"/>
        <w:rPr>
          <w:i/>
          <w:lang w:eastAsia="zh-CN"/>
        </w:rPr>
      </w:pPr>
      <w:r>
        <w:rPr>
          <w:i/>
          <w:lang w:eastAsia="zh-CN"/>
        </w:rPr>
        <w:t>Down-select among the following two options</w:t>
      </w:r>
    </w:p>
    <w:p w14:paraId="6627C441" w14:textId="77777777" w:rsidR="001943CF" w:rsidRDefault="00C3589F">
      <w:pPr>
        <w:numPr>
          <w:ilvl w:val="1"/>
          <w:numId w:val="13"/>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14:paraId="1EA0EAA0" w14:textId="77777777" w:rsidR="001943CF" w:rsidRDefault="00C3589F">
      <w:pPr>
        <w:numPr>
          <w:ilvl w:val="2"/>
          <w:numId w:val="13"/>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14:paraId="1E55BD04" w14:textId="77777777" w:rsidR="001943CF" w:rsidRDefault="00C3589F">
      <w:pPr>
        <w:numPr>
          <w:ilvl w:val="2"/>
          <w:numId w:val="13"/>
        </w:numPr>
        <w:autoSpaceDE/>
        <w:autoSpaceDN/>
        <w:adjustRightInd/>
        <w:snapToGrid/>
        <w:spacing w:after="0"/>
        <w:jc w:val="left"/>
        <w:rPr>
          <w:i/>
          <w:lang w:eastAsia="zh-CN"/>
        </w:rPr>
      </w:pPr>
      <w:r>
        <w:rPr>
          <w:i/>
          <w:lang w:eastAsia="zh-CN"/>
        </w:rPr>
        <w:t>Note: In Option 3-1, CSI-RS is not multiplexed on the potential front-loaded DMRS OFDM symbol(s)</w:t>
      </w:r>
    </w:p>
    <w:p w14:paraId="5A410177" w14:textId="77777777" w:rsidR="001943CF" w:rsidRDefault="00C3589F">
      <w:pPr>
        <w:numPr>
          <w:ilvl w:val="1"/>
          <w:numId w:val="13"/>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14:paraId="0AE22938" w14:textId="77777777" w:rsidR="001943CF" w:rsidRDefault="00C3589F">
      <w:pPr>
        <w:numPr>
          <w:ilvl w:val="1"/>
          <w:numId w:val="13"/>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14:paraId="21540DE8" w14:textId="77777777" w:rsidR="001943CF" w:rsidRDefault="001943CF">
      <w:pPr>
        <w:rPr>
          <w:b/>
          <w:u w:val="single"/>
          <w:lang w:eastAsia="zh-CN"/>
        </w:rPr>
      </w:pPr>
    </w:p>
    <w:p w14:paraId="30A6387A" w14:textId="77777777" w:rsidR="001943CF" w:rsidRDefault="00C3589F">
      <w:pPr>
        <w:rPr>
          <w:b/>
          <w:u w:val="single"/>
          <w:lang w:eastAsia="zh-CN"/>
        </w:rPr>
      </w:pPr>
      <w:r>
        <w:rPr>
          <w:b/>
          <w:u w:val="single"/>
          <w:lang w:eastAsia="zh-CN"/>
        </w:rPr>
        <w:t>In RAN1#90 meeting:</w:t>
      </w:r>
    </w:p>
    <w:p w14:paraId="73D166D3" w14:textId="77777777" w:rsidR="001943CF" w:rsidRDefault="00C3589F">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14:paraId="4362A9EF" w14:textId="77777777" w:rsidR="001943CF" w:rsidRDefault="00C3589F">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14:paraId="3B1E0446" w14:textId="77777777" w:rsidR="001943CF" w:rsidRDefault="001943CF">
      <w:pPr>
        <w:tabs>
          <w:tab w:val="left" w:pos="1440"/>
        </w:tabs>
        <w:autoSpaceDE/>
        <w:autoSpaceDN/>
        <w:adjustRightInd/>
        <w:snapToGrid/>
        <w:spacing w:after="0"/>
        <w:jc w:val="left"/>
        <w:rPr>
          <w:rFonts w:eastAsia="MS Mincho"/>
          <w:szCs w:val="20"/>
          <w:lang w:eastAsia="ja-JP"/>
        </w:rPr>
      </w:pPr>
    </w:p>
    <w:p w14:paraId="0996D217" w14:textId="77777777" w:rsidR="001943CF" w:rsidRDefault="00C3589F">
      <w:r>
        <w:rPr>
          <w:highlight w:val="green"/>
        </w:rPr>
        <w:t>Agreements:</w:t>
      </w:r>
    </w:p>
    <w:p w14:paraId="7A067BF7" w14:textId="77777777" w:rsidR="001943CF" w:rsidRDefault="00C3589F">
      <w:pPr>
        <w:numPr>
          <w:ilvl w:val="0"/>
          <w:numId w:val="14"/>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14:paraId="65CEBB19" w14:textId="77777777" w:rsidR="001943CF" w:rsidRDefault="00C3589F">
      <w:pPr>
        <w:numPr>
          <w:ilvl w:val="1"/>
          <w:numId w:val="14"/>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14:paraId="46EC9E66" w14:textId="77777777" w:rsidR="001943CF" w:rsidRDefault="00C3589F">
      <w:pPr>
        <w:numPr>
          <w:ilvl w:val="2"/>
          <w:numId w:val="14"/>
        </w:numPr>
        <w:tabs>
          <w:tab w:val="left" w:pos="144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14:paraId="7E85939B" w14:textId="77777777" w:rsidR="001943CF" w:rsidRDefault="00C3589F">
      <w:pPr>
        <w:numPr>
          <w:ilvl w:val="1"/>
          <w:numId w:val="14"/>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14:paraId="657C985E" w14:textId="77777777" w:rsidR="001943CF" w:rsidRDefault="00C3589F">
      <w:pPr>
        <w:numPr>
          <w:ilvl w:val="2"/>
          <w:numId w:val="14"/>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14:paraId="77EE401C" w14:textId="77777777" w:rsidR="001943CF" w:rsidRDefault="00C3589F">
      <w:pPr>
        <w:rPr>
          <w:szCs w:val="20"/>
          <w:highlight w:val="green"/>
        </w:rPr>
      </w:pPr>
      <w:r>
        <w:rPr>
          <w:szCs w:val="20"/>
          <w:highlight w:val="green"/>
        </w:rPr>
        <w:t>Agreements:</w:t>
      </w:r>
    </w:p>
    <w:p w14:paraId="0A1E7CF1" w14:textId="77777777" w:rsidR="001943CF" w:rsidRDefault="00C3589F">
      <w:pPr>
        <w:numPr>
          <w:ilvl w:val="0"/>
          <w:numId w:val="15"/>
        </w:numPr>
        <w:tabs>
          <w:tab w:val="left" w:pos="1440"/>
        </w:tabs>
        <w:autoSpaceDE/>
        <w:autoSpaceDN/>
        <w:adjustRightInd/>
        <w:snapToGrid/>
        <w:spacing w:after="0"/>
        <w:jc w:val="left"/>
        <w:rPr>
          <w:szCs w:val="20"/>
        </w:rPr>
      </w:pPr>
      <w:r>
        <w:rPr>
          <w:szCs w:val="20"/>
        </w:rPr>
        <w:t>NR supports FDM between DMRS and PDSCH for CP-OFDM at least for some cases</w:t>
      </w:r>
    </w:p>
    <w:p w14:paraId="4EABEC50" w14:textId="77777777" w:rsidR="001943CF" w:rsidRDefault="00C3589F">
      <w:pPr>
        <w:numPr>
          <w:ilvl w:val="1"/>
          <w:numId w:val="15"/>
        </w:numPr>
        <w:autoSpaceDE/>
        <w:autoSpaceDN/>
        <w:adjustRightInd/>
        <w:snapToGrid/>
        <w:spacing w:after="0"/>
        <w:jc w:val="left"/>
        <w:rPr>
          <w:szCs w:val="20"/>
        </w:rPr>
      </w:pPr>
      <w:r>
        <w:rPr>
          <w:szCs w:val="20"/>
        </w:rPr>
        <w:t>FFS the conditions for this feature</w:t>
      </w:r>
    </w:p>
    <w:p w14:paraId="34958CD5" w14:textId="77777777" w:rsidR="001943CF" w:rsidRDefault="00C3589F">
      <w:pPr>
        <w:numPr>
          <w:ilvl w:val="0"/>
          <w:numId w:val="15"/>
        </w:numPr>
        <w:tabs>
          <w:tab w:val="left" w:pos="1440"/>
        </w:tabs>
        <w:autoSpaceDE/>
        <w:autoSpaceDN/>
        <w:adjustRightInd/>
        <w:snapToGrid/>
        <w:spacing w:after="0"/>
        <w:jc w:val="left"/>
        <w:rPr>
          <w:szCs w:val="20"/>
        </w:rPr>
      </w:pPr>
      <w:r>
        <w:rPr>
          <w:szCs w:val="20"/>
        </w:rPr>
        <w:t>NR supports FDM between DMRS and PUSCH for CP-OFDM at least for some cases</w:t>
      </w:r>
    </w:p>
    <w:p w14:paraId="6848A410" w14:textId="77777777" w:rsidR="001943CF" w:rsidRDefault="00C3589F">
      <w:pPr>
        <w:numPr>
          <w:ilvl w:val="1"/>
          <w:numId w:val="15"/>
        </w:numPr>
        <w:autoSpaceDE/>
        <w:autoSpaceDN/>
        <w:adjustRightInd/>
        <w:snapToGrid/>
        <w:spacing w:after="0"/>
        <w:jc w:val="left"/>
        <w:rPr>
          <w:szCs w:val="20"/>
        </w:rPr>
      </w:pPr>
      <w:r>
        <w:rPr>
          <w:szCs w:val="20"/>
        </w:rPr>
        <w:t>FFS the conditions for this feature</w:t>
      </w:r>
    </w:p>
    <w:p w14:paraId="45CAEE1A" w14:textId="77777777" w:rsidR="001943CF" w:rsidRDefault="00C3589F">
      <w:pPr>
        <w:numPr>
          <w:ilvl w:val="0"/>
          <w:numId w:val="16"/>
        </w:numPr>
        <w:tabs>
          <w:tab w:val="left" w:pos="720"/>
        </w:tabs>
        <w:autoSpaceDE/>
        <w:autoSpaceDN/>
        <w:adjustRightInd/>
        <w:snapToGrid/>
        <w:spacing w:after="0"/>
        <w:jc w:val="left"/>
        <w:rPr>
          <w:szCs w:val="20"/>
        </w:rPr>
      </w:pPr>
      <w:r>
        <w:rPr>
          <w:szCs w:val="20"/>
        </w:rPr>
        <w:t>NR supports signaling for PDSCH rate matching in DMRS symbols</w:t>
      </w:r>
    </w:p>
    <w:p w14:paraId="151D31B1" w14:textId="77777777" w:rsidR="001943CF" w:rsidRDefault="00C3589F">
      <w:pPr>
        <w:numPr>
          <w:ilvl w:val="1"/>
          <w:numId w:val="16"/>
        </w:numPr>
        <w:tabs>
          <w:tab w:val="left" w:pos="720"/>
        </w:tabs>
        <w:autoSpaceDE/>
        <w:autoSpaceDN/>
        <w:adjustRightInd/>
        <w:snapToGrid/>
        <w:spacing w:after="0"/>
        <w:jc w:val="left"/>
        <w:rPr>
          <w:szCs w:val="20"/>
        </w:rPr>
      </w:pPr>
      <w:r>
        <w:rPr>
          <w:szCs w:val="20"/>
        </w:rPr>
        <w:t>FFS details</w:t>
      </w:r>
    </w:p>
    <w:p w14:paraId="1C080967" w14:textId="77777777" w:rsidR="001943CF" w:rsidRDefault="00C3589F">
      <w:pPr>
        <w:rPr>
          <w:szCs w:val="20"/>
        </w:rPr>
      </w:pPr>
      <w:r>
        <w:rPr>
          <w:szCs w:val="20"/>
          <w:highlight w:val="green"/>
        </w:rPr>
        <w:t>Agreements:</w:t>
      </w:r>
    </w:p>
    <w:p w14:paraId="7B5D6D6F" w14:textId="77777777" w:rsidR="001943CF" w:rsidRDefault="00C3589F">
      <w:pPr>
        <w:numPr>
          <w:ilvl w:val="0"/>
          <w:numId w:val="17"/>
        </w:numPr>
        <w:tabs>
          <w:tab w:val="left" w:pos="1440"/>
        </w:tabs>
        <w:overflowPunct w:val="0"/>
        <w:snapToGrid/>
        <w:textAlignment w:val="baseline"/>
        <w:rPr>
          <w:szCs w:val="20"/>
        </w:rPr>
      </w:pPr>
      <w:r>
        <w:rPr>
          <w:szCs w:val="20"/>
        </w:rPr>
        <w:t>When one or more of PT-RS RE(s) is overlapped with CSI-RS</w:t>
      </w:r>
    </w:p>
    <w:p w14:paraId="4A3C444B" w14:textId="77777777" w:rsidR="001943CF" w:rsidRDefault="00C3589F">
      <w:pPr>
        <w:numPr>
          <w:ilvl w:val="1"/>
          <w:numId w:val="17"/>
        </w:numPr>
        <w:overflowPunct w:val="0"/>
        <w:snapToGrid/>
        <w:textAlignment w:val="baseline"/>
        <w:rPr>
          <w:szCs w:val="20"/>
        </w:rPr>
      </w:pPr>
      <w:r>
        <w:rPr>
          <w:szCs w:val="20"/>
        </w:rPr>
        <w:t>The one or more overlapping PT-RS RE(s) is punctured</w:t>
      </w:r>
    </w:p>
    <w:p w14:paraId="0514CC96" w14:textId="77777777" w:rsidR="001943CF" w:rsidRDefault="00C3589F">
      <w:pPr>
        <w:rPr>
          <w:szCs w:val="20"/>
        </w:rPr>
      </w:pPr>
      <w:r>
        <w:rPr>
          <w:szCs w:val="20"/>
          <w:highlight w:val="green"/>
        </w:rPr>
        <w:t>Agreements:</w:t>
      </w:r>
    </w:p>
    <w:p w14:paraId="09F95A15" w14:textId="77777777" w:rsidR="001943CF" w:rsidRDefault="00C3589F">
      <w:pPr>
        <w:numPr>
          <w:ilvl w:val="0"/>
          <w:numId w:val="18"/>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14:paraId="3E0184F6"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14:paraId="5B56A715"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Option 1-1: symbol level TDM</w:t>
      </w:r>
    </w:p>
    <w:p w14:paraId="2654C90A"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14:paraId="1DB15A81" w14:textId="77777777" w:rsidR="001943CF" w:rsidRDefault="00C3589F">
      <w:pPr>
        <w:numPr>
          <w:ilvl w:val="2"/>
          <w:numId w:val="18"/>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14:paraId="37E9C07C" w14:textId="77777777" w:rsidR="001943CF" w:rsidRDefault="00C3589F">
      <w:pPr>
        <w:numPr>
          <w:ilvl w:val="2"/>
          <w:numId w:val="18"/>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14:paraId="1D8A22AD" w14:textId="77777777" w:rsidR="001943CF" w:rsidRDefault="00C3589F">
      <w:pPr>
        <w:numPr>
          <w:ilvl w:val="3"/>
          <w:numId w:val="18"/>
        </w:numPr>
        <w:tabs>
          <w:tab w:val="clear" w:pos="2520"/>
          <w:tab w:val="left" w:pos="1440"/>
          <w:tab w:val="left" w:pos="2880"/>
        </w:tabs>
        <w:autoSpaceDE/>
        <w:autoSpaceDN/>
        <w:adjustRightInd/>
        <w:snapToGrid/>
        <w:spacing w:after="0"/>
        <w:ind w:left="2880"/>
        <w:jc w:val="left"/>
        <w:rPr>
          <w:szCs w:val="20"/>
        </w:rPr>
      </w:pPr>
      <w:r>
        <w:rPr>
          <w:szCs w:val="20"/>
        </w:rPr>
        <w:t>Example 1</w:t>
      </w:r>
    </w:p>
    <w:p w14:paraId="57610137" w14:textId="77777777" w:rsidR="001943CF" w:rsidRDefault="00C3589F">
      <w:pPr>
        <w:numPr>
          <w:ilvl w:val="4"/>
          <w:numId w:val="18"/>
        </w:numPr>
        <w:tabs>
          <w:tab w:val="clear" w:pos="3240"/>
          <w:tab w:val="left" w:pos="1440"/>
          <w:tab w:val="left" w:pos="3600"/>
        </w:tabs>
        <w:autoSpaceDE/>
        <w:autoSpaceDN/>
        <w:adjustRightInd/>
        <w:snapToGrid/>
        <w:spacing w:after="0"/>
        <w:ind w:left="3600"/>
        <w:jc w:val="left"/>
        <w:rPr>
          <w:szCs w:val="20"/>
        </w:rPr>
      </w:pPr>
      <w:r>
        <w:rPr>
          <w:szCs w:val="20"/>
        </w:rPr>
        <w:lastRenderedPageBreak/>
        <w:t>Always prioritize PUCCH over SRS</w:t>
      </w:r>
    </w:p>
    <w:p w14:paraId="3F7887ED" w14:textId="77777777" w:rsidR="001943CF" w:rsidRDefault="00C3589F">
      <w:pPr>
        <w:numPr>
          <w:ilvl w:val="3"/>
          <w:numId w:val="18"/>
        </w:numPr>
        <w:tabs>
          <w:tab w:val="clear" w:pos="2520"/>
          <w:tab w:val="left" w:pos="1440"/>
          <w:tab w:val="left" w:pos="2880"/>
        </w:tabs>
        <w:autoSpaceDE/>
        <w:autoSpaceDN/>
        <w:adjustRightInd/>
        <w:snapToGrid/>
        <w:spacing w:after="0"/>
        <w:ind w:left="2880"/>
        <w:jc w:val="left"/>
        <w:rPr>
          <w:szCs w:val="20"/>
        </w:rPr>
      </w:pPr>
      <w:r>
        <w:rPr>
          <w:szCs w:val="20"/>
        </w:rPr>
        <w:t>Example 2</w:t>
      </w:r>
    </w:p>
    <w:p w14:paraId="0E036CFC" w14:textId="77777777" w:rsidR="001943CF" w:rsidRDefault="00C3589F">
      <w:pPr>
        <w:numPr>
          <w:ilvl w:val="4"/>
          <w:numId w:val="18"/>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14:paraId="3478C9E0" w14:textId="77777777" w:rsidR="001943CF" w:rsidRDefault="00C3589F">
      <w:pPr>
        <w:numPr>
          <w:ilvl w:val="4"/>
          <w:numId w:val="18"/>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14:paraId="18E57769" w14:textId="77777777" w:rsidR="001943CF" w:rsidRDefault="00C3589F">
      <w:pPr>
        <w:numPr>
          <w:ilvl w:val="1"/>
          <w:numId w:val="18"/>
        </w:numPr>
        <w:tabs>
          <w:tab w:val="clear" w:pos="1080"/>
          <w:tab w:val="left" w:pos="1440"/>
        </w:tabs>
        <w:autoSpaceDE/>
        <w:autoSpaceDN/>
        <w:adjustRightInd/>
        <w:snapToGrid/>
        <w:spacing w:after="0"/>
        <w:ind w:left="1440"/>
        <w:jc w:val="left"/>
        <w:rPr>
          <w:szCs w:val="20"/>
        </w:rPr>
      </w:pPr>
      <w:r>
        <w:rPr>
          <w:szCs w:val="20"/>
        </w:rPr>
        <w:t>FFS the case of FDM SRS and short PUCCH</w:t>
      </w:r>
    </w:p>
    <w:p w14:paraId="3622B33D" w14:textId="77777777" w:rsidR="001943CF" w:rsidRDefault="001943CF">
      <w:pPr>
        <w:rPr>
          <w:u w:val="single"/>
          <w:lang w:eastAsia="zh-CN"/>
        </w:rPr>
      </w:pPr>
    </w:p>
    <w:p w14:paraId="6C42F88F" w14:textId="77777777" w:rsidR="001943CF" w:rsidRDefault="00C3589F">
      <w:pPr>
        <w:rPr>
          <w:b/>
          <w:u w:val="single"/>
          <w:lang w:eastAsia="zh-CN"/>
        </w:rPr>
      </w:pPr>
      <w:r>
        <w:rPr>
          <w:b/>
          <w:u w:val="single"/>
          <w:lang w:eastAsia="zh-CN"/>
        </w:rPr>
        <w:t>In RAN1 NR Ad-Hoc#2 meeting:</w:t>
      </w:r>
    </w:p>
    <w:p w14:paraId="60467823" w14:textId="77777777" w:rsidR="001943CF" w:rsidRDefault="00C3589F">
      <w:pPr>
        <w:rPr>
          <w:rFonts w:eastAsia="MS Mincho"/>
          <w:szCs w:val="20"/>
          <w:lang w:eastAsia="ja-JP"/>
        </w:rPr>
      </w:pPr>
      <w:r>
        <w:rPr>
          <w:rFonts w:eastAsia="MS Mincho"/>
          <w:szCs w:val="20"/>
          <w:highlight w:val="green"/>
          <w:lang w:eastAsia="ja-JP"/>
        </w:rPr>
        <w:t>Agreements:</w:t>
      </w:r>
    </w:p>
    <w:p w14:paraId="0A7BD007" w14:textId="77777777" w:rsidR="001943CF" w:rsidRDefault="00C3589F">
      <w:pPr>
        <w:numPr>
          <w:ilvl w:val="0"/>
          <w:numId w:val="19"/>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14:paraId="4AE852F1" w14:textId="77777777" w:rsidR="001943CF" w:rsidRDefault="00C3589F">
      <w:pPr>
        <w:numPr>
          <w:ilvl w:val="1"/>
          <w:numId w:val="19"/>
        </w:numPr>
        <w:autoSpaceDE/>
        <w:autoSpaceDN/>
        <w:adjustRightInd/>
        <w:snapToGrid/>
        <w:spacing w:after="0"/>
        <w:jc w:val="left"/>
        <w:rPr>
          <w:rFonts w:eastAsia="MS Mincho"/>
          <w:szCs w:val="20"/>
          <w:lang w:eastAsia="ja-JP"/>
        </w:rPr>
      </w:pPr>
      <w:r>
        <w:rPr>
          <w:szCs w:val="20"/>
        </w:rPr>
        <w:t>FFS the case when PDSCH is not present</w:t>
      </w:r>
    </w:p>
    <w:p w14:paraId="4DC2BC72" w14:textId="77777777" w:rsidR="001943CF" w:rsidRDefault="00C3589F">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42C43389" w14:textId="77777777" w:rsidR="001943CF" w:rsidRDefault="00C3589F">
      <w:pPr>
        <w:numPr>
          <w:ilvl w:val="0"/>
          <w:numId w:val="20"/>
        </w:numPr>
        <w:autoSpaceDE/>
        <w:autoSpaceDN/>
        <w:adjustRightInd/>
        <w:snapToGrid/>
        <w:spacing w:after="0"/>
        <w:jc w:val="left"/>
        <w:rPr>
          <w:szCs w:val="20"/>
          <w:lang w:eastAsia="ko-KR"/>
        </w:rPr>
      </w:pPr>
      <w:r>
        <w:rPr>
          <w:szCs w:val="20"/>
          <w:lang w:eastAsia="ko-KR"/>
        </w:rPr>
        <w:t>Down-select among the following two options in the next meeting</w:t>
      </w:r>
    </w:p>
    <w:p w14:paraId="7BF9EB9A"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14:paraId="3DD0752C"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Option 1-2: From a UE perspective, CSI-RS can be multiplexed on SS block symbol(s)</w:t>
      </w:r>
    </w:p>
    <w:p w14:paraId="012BE724" w14:textId="77777777" w:rsidR="001943CF" w:rsidRDefault="00C3589F">
      <w:pPr>
        <w:rPr>
          <w:szCs w:val="20"/>
          <w:lang w:eastAsia="ko-KR"/>
        </w:rPr>
      </w:pPr>
      <w:r>
        <w:rPr>
          <w:szCs w:val="20"/>
          <w:highlight w:val="green"/>
          <w:lang w:eastAsia="ko-KR"/>
        </w:rPr>
        <w:t>Agreements</w:t>
      </w:r>
      <w:r>
        <w:rPr>
          <w:szCs w:val="20"/>
          <w:lang w:eastAsia="ko-KR"/>
        </w:rPr>
        <w:t>:</w:t>
      </w:r>
    </w:p>
    <w:p w14:paraId="0C4EEE81" w14:textId="77777777" w:rsidR="001943CF" w:rsidRDefault="00C3589F">
      <w:pPr>
        <w:numPr>
          <w:ilvl w:val="0"/>
          <w:numId w:val="20"/>
        </w:numPr>
        <w:autoSpaceDE/>
        <w:autoSpaceDN/>
        <w:adjustRightInd/>
        <w:snapToGrid/>
        <w:spacing w:after="0"/>
        <w:jc w:val="left"/>
        <w:rPr>
          <w:szCs w:val="20"/>
          <w:lang w:eastAsia="ko-KR"/>
        </w:rPr>
      </w:pPr>
      <w:r>
        <w:rPr>
          <w:szCs w:val="20"/>
          <w:lang w:eastAsia="ko-KR"/>
        </w:rPr>
        <w:t>Down-select among the following two options in the next meeting:</w:t>
      </w:r>
    </w:p>
    <w:p w14:paraId="4B207499"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14:paraId="3725FD98"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14:paraId="477E7082" w14:textId="77777777" w:rsidR="001943CF" w:rsidRDefault="00C3589F">
      <w:pPr>
        <w:numPr>
          <w:ilvl w:val="2"/>
          <w:numId w:val="20"/>
        </w:numPr>
        <w:autoSpaceDE/>
        <w:autoSpaceDN/>
        <w:adjustRightInd/>
        <w:snapToGrid/>
        <w:spacing w:after="0"/>
        <w:jc w:val="left"/>
        <w:rPr>
          <w:szCs w:val="20"/>
          <w:lang w:eastAsia="ko-KR"/>
        </w:rPr>
      </w:pPr>
      <w:r>
        <w:rPr>
          <w:szCs w:val="20"/>
          <w:lang w:eastAsia="ko-KR"/>
        </w:rPr>
        <w:t>Note: PDCCH decoding behavior at UE side will not be changed by Option 2-2.</w:t>
      </w:r>
    </w:p>
    <w:p w14:paraId="58AEFF38" w14:textId="77777777" w:rsidR="001943CF" w:rsidRDefault="00C3589F">
      <w:pPr>
        <w:numPr>
          <w:ilvl w:val="1"/>
          <w:numId w:val="20"/>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14:paraId="4C81F8EF" w14:textId="77777777" w:rsidR="001943CF" w:rsidRDefault="00C3589F">
      <w:pPr>
        <w:rPr>
          <w:szCs w:val="20"/>
        </w:rPr>
      </w:pPr>
      <w:r>
        <w:rPr>
          <w:szCs w:val="20"/>
          <w:highlight w:val="green"/>
        </w:rPr>
        <w:t>Agreements</w:t>
      </w:r>
      <w:r>
        <w:rPr>
          <w:szCs w:val="20"/>
        </w:rPr>
        <w:t>:</w:t>
      </w:r>
    </w:p>
    <w:p w14:paraId="3137D0C0" w14:textId="77777777" w:rsidR="001943CF" w:rsidRDefault="00C3589F">
      <w:pPr>
        <w:numPr>
          <w:ilvl w:val="0"/>
          <w:numId w:val="21"/>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14:paraId="45502D1E" w14:textId="77777777" w:rsidR="001943CF" w:rsidRDefault="00C3589F">
      <w:pPr>
        <w:numPr>
          <w:ilvl w:val="0"/>
          <w:numId w:val="21"/>
        </w:numPr>
        <w:autoSpaceDE/>
        <w:autoSpaceDN/>
        <w:adjustRightInd/>
        <w:snapToGrid/>
        <w:spacing w:after="0"/>
        <w:jc w:val="left"/>
        <w:rPr>
          <w:szCs w:val="20"/>
        </w:rPr>
      </w:pPr>
      <w:r>
        <w:rPr>
          <w:szCs w:val="20"/>
        </w:rPr>
        <w:t>Study further aspects related to possibly power boosting DM-RS (performance, complexity, spec impact)</w:t>
      </w:r>
    </w:p>
    <w:p w14:paraId="2FDFA9CC" w14:textId="77777777" w:rsidR="001943CF" w:rsidRDefault="00C3589F">
      <w:pPr>
        <w:rPr>
          <w:szCs w:val="20"/>
        </w:rPr>
      </w:pPr>
      <w:r>
        <w:rPr>
          <w:szCs w:val="20"/>
          <w:highlight w:val="green"/>
        </w:rPr>
        <w:t>Agreements</w:t>
      </w:r>
      <w:r>
        <w:rPr>
          <w:szCs w:val="20"/>
        </w:rPr>
        <w:t>:</w:t>
      </w:r>
    </w:p>
    <w:p w14:paraId="3281BF0B" w14:textId="77777777" w:rsidR="001943CF" w:rsidRDefault="00C3589F">
      <w:pPr>
        <w:numPr>
          <w:ilvl w:val="0"/>
          <w:numId w:val="22"/>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14:paraId="368ACADC" w14:textId="77777777" w:rsidR="001943CF" w:rsidRDefault="00C3589F">
      <w:pPr>
        <w:numPr>
          <w:ilvl w:val="1"/>
          <w:numId w:val="22"/>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14:paraId="059526CD" w14:textId="77777777" w:rsidR="001943CF" w:rsidRDefault="00C3589F">
      <w:pPr>
        <w:rPr>
          <w:szCs w:val="20"/>
        </w:rPr>
      </w:pPr>
      <w:r>
        <w:rPr>
          <w:szCs w:val="20"/>
          <w:highlight w:val="green"/>
        </w:rPr>
        <w:t>Agreements</w:t>
      </w:r>
      <w:r>
        <w:rPr>
          <w:szCs w:val="20"/>
        </w:rPr>
        <w:t>:</w:t>
      </w:r>
    </w:p>
    <w:p w14:paraId="45FE47E3" w14:textId="77777777" w:rsidR="001943CF" w:rsidRDefault="00C3589F">
      <w:pPr>
        <w:numPr>
          <w:ilvl w:val="0"/>
          <w:numId w:val="23"/>
        </w:numPr>
        <w:autoSpaceDE/>
        <w:autoSpaceDN/>
        <w:adjustRightInd/>
        <w:snapToGrid/>
        <w:spacing w:after="0"/>
        <w:jc w:val="left"/>
        <w:rPr>
          <w:szCs w:val="20"/>
        </w:rPr>
      </w:pPr>
      <w:r>
        <w:rPr>
          <w:szCs w:val="20"/>
        </w:rPr>
        <w:t>Study further how to handle PT-RS collision with CSI-RS</w:t>
      </w:r>
    </w:p>
    <w:p w14:paraId="471898E5" w14:textId="77777777" w:rsidR="001943CF" w:rsidRDefault="00C3589F">
      <w:pPr>
        <w:pStyle w:val="1"/>
        <w:numPr>
          <w:ilvl w:val="0"/>
          <w:numId w:val="0"/>
        </w:numPr>
        <w:ind w:left="432" w:hanging="432"/>
        <w:rPr>
          <w:lang w:eastAsia="zh-CN"/>
        </w:rPr>
      </w:pPr>
      <w:r>
        <w:t>References</w:t>
      </w:r>
    </w:p>
    <w:p w14:paraId="15AE6355" w14:textId="77777777" w:rsidR="001943CF" w:rsidRDefault="00C3589F">
      <w:pPr>
        <w:pStyle w:val="References"/>
      </w:pPr>
      <w:bookmarkStart w:id="12" w:name="_Ref484680085"/>
      <w:bookmarkEnd w:id="2"/>
      <w:bookmarkEnd w:id="3"/>
      <w:bookmarkEnd w:id="4"/>
      <w:r>
        <w:t>RAN1-</w:t>
      </w:r>
      <w:r>
        <w:rPr>
          <w:rFonts w:hint="eastAsia"/>
          <w:lang w:eastAsia="zh-CN"/>
        </w:rPr>
        <w:t>89</w:t>
      </w:r>
      <w:r>
        <w:t xml:space="preserve"> Chairman Notes.</w:t>
      </w:r>
      <w:bookmarkEnd w:id="12"/>
    </w:p>
    <w:p w14:paraId="5E257B0F" w14:textId="77777777" w:rsidR="001943CF" w:rsidRDefault="00C3589F">
      <w:pPr>
        <w:pStyle w:val="References"/>
      </w:pPr>
      <w:bookmarkStart w:id="13" w:name="_Ref488140615"/>
      <w:r>
        <w:t>RAN1 NR-AH2 Chairman Notes.</w:t>
      </w:r>
      <w:bookmarkEnd w:id="13"/>
    </w:p>
    <w:p w14:paraId="5EEEDDB7" w14:textId="77777777" w:rsidR="001943CF" w:rsidRDefault="00C3589F">
      <w:pPr>
        <w:pStyle w:val="References"/>
      </w:pPr>
      <w:bookmarkStart w:id="14" w:name="_Ref492304627"/>
      <w:r>
        <w:t>RAN1-90 Chairman Notes.</w:t>
      </w:r>
      <w:bookmarkEnd w:id="14"/>
    </w:p>
    <w:p w14:paraId="0CBCAB92" w14:textId="77777777" w:rsidR="001943CF" w:rsidRDefault="00C3589F">
      <w:pPr>
        <w:pStyle w:val="References"/>
      </w:pPr>
      <w:r>
        <w:t>RAN1</w:t>
      </w:r>
      <w:r>
        <w:rPr>
          <w:rFonts w:hint="eastAsia"/>
          <w:lang w:eastAsia="zh-CN"/>
        </w:rPr>
        <w:t xml:space="preserve"> </w:t>
      </w:r>
      <w:r>
        <w:rPr>
          <w:lang w:eastAsia="zh-CN"/>
        </w:rPr>
        <w:t xml:space="preserve">NR-AH3 </w:t>
      </w:r>
      <w:r>
        <w:t>Chairman Notes.</w:t>
      </w:r>
    </w:p>
    <w:p w14:paraId="3D0EBDB5" w14:textId="77777777" w:rsidR="001943CF" w:rsidRDefault="00C3589F">
      <w:pPr>
        <w:pStyle w:val="References"/>
      </w:pPr>
      <w:r>
        <w:t>RAN1-90b Chairman Notes.</w:t>
      </w:r>
    </w:p>
    <w:p w14:paraId="79908F09" w14:textId="77777777" w:rsidR="001943CF" w:rsidRDefault="00C3589F">
      <w:pPr>
        <w:pStyle w:val="References"/>
      </w:pPr>
      <w:r>
        <w:t>RAN1-91 Chairman Notes.</w:t>
      </w:r>
    </w:p>
    <w:bookmarkEnd w:id="5"/>
    <w:p w14:paraId="39CC34A5" w14:textId="77777777" w:rsidR="001943CF" w:rsidRDefault="00C3589F">
      <w:pPr>
        <w:pStyle w:val="References"/>
      </w:pPr>
      <w:r>
        <w:fldChar w:fldCharType="begin"/>
      </w:r>
      <w:r>
        <w:instrText xml:space="preserve"> HYPERLINK "C:\\Users\\wanshic\\Documents\\Standards\\3GPP Standards\\Meeting Documents\\TSGR1_92b\\Docs\\R1-1803704.zip" </w:instrText>
      </w:r>
      <w:r>
        <w:fldChar w:fldCharType="separate"/>
      </w:r>
      <w:r>
        <w:rPr>
          <w:rStyle w:val="af"/>
        </w:rPr>
        <w:t>R1-1803704</w:t>
      </w:r>
      <w:r>
        <w:fldChar w:fldCharType="end"/>
      </w:r>
      <w:r>
        <w:tab/>
        <w:t>Remaining issues on RS multiplexing</w:t>
      </w:r>
      <w:r>
        <w:tab/>
        <w:t>Huawei, HiSilicon</w:t>
      </w:r>
    </w:p>
    <w:p w14:paraId="6A0C78D4" w14:textId="77777777" w:rsidR="001943CF" w:rsidRDefault="0004280B">
      <w:pPr>
        <w:pStyle w:val="References"/>
      </w:pPr>
      <w:hyperlink r:id="rId17" w:history="1">
        <w:r w:rsidR="00C3589F">
          <w:rPr>
            <w:rStyle w:val="af"/>
          </w:rPr>
          <w:t>R1-1803821</w:t>
        </w:r>
      </w:hyperlink>
      <w:r w:rsidR="00C3589F">
        <w:tab/>
        <w:t>Remaining issues on multiplexing of different types of RSs</w:t>
      </w:r>
      <w:r w:rsidR="00C3589F">
        <w:tab/>
        <w:t>vivo</w:t>
      </w:r>
    </w:p>
    <w:p w14:paraId="7B844384" w14:textId="77777777" w:rsidR="001943CF" w:rsidRDefault="0004280B">
      <w:pPr>
        <w:pStyle w:val="References"/>
      </w:pPr>
      <w:hyperlink r:id="rId18" w:history="1">
        <w:r w:rsidR="00C3589F">
          <w:rPr>
            <w:rStyle w:val="af"/>
          </w:rPr>
          <w:t>R1-1804073</w:t>
        </w:r>
      </w:hyperlink>
      <w:r w:rsidR="00C3589F">
        <w:tab/>
        <w:t>Remaining issues on multiplexing</w:t>
      </w:r>
      <w:r w:rsidR="00C3589F">
        <w:tab/>
        <w:t>MediaTek Inc.</w:t>
      </w:r>
    </w:p>
    <w:p w14:paraId="1C1F0B60" w14:textId="77777777" w:rsidR="001943CF" w:rsidRDefault="0004280B">
      <w:pPr>
        <w:pStyle w:val="References"/>
      </w:pPr>
      <w:hyperlink r:id="rId19" w:history="1">
        <w:r w:rsidR="00C3589F">
          <w:rPr>
            <w:rStyle w:val="af"/>
          </w:rPr>
          <w:t>R1-1804364</w:t>
        </w:r>
      </w:hyperlink>
      <w:r w:rsidR="00C3589F">
        <w:tab/>
        <w:t>Remaining issues on RS multiplexing</w:t>
      </w:r>
      <w:r w:rsidR="00C3589F">
        <w:tab/>
        <w:t>Samsung</w:t>
      </w:r>
    </w:p>
    <w:p w14:paraId="6E04356B" w14:textId="77777777" w:rsidR="001943CF" w:rsidRDefault="0004280B">
      <w:pPr>
        <w:pStyle w:val="References"/>
      </w:pPr>
      <w:hyperlink r:id="rId20" w:history="1">
        <w:r w:rsidR="00C3589F">
          <w:rPr>
            <w:rStyle w:val="af"/>
          </w:rPr>
          <w:t>R1-1804546</w:t>
        </w:r>
      </w:hyperlink>
      <w:r w:rsidR="00C3589F">
        <w:tab/>
        <w:t>Correction on multiplexing between CSI-RS and CORESET</w:t>
      </w:r>
      <w:r w:rsidR="00C3589F">
        <w:tab/>
        <w:t>LG Electronics</w:t>
      </w:r>
    </w:p>
    <w:p w14:paraId="32823804" w14:textId="77777777" w:rsidR="001943CF" w:rsidRDefault="0004280B">
      <w:pPr>
        <w:pStyle w:val="References"/>
      </w:pPr>
      <w:hyperlink r:id="rId21" w:history="1">
        <w:r w:rsidR="00C3589F">
          <w:rPr>
            <w:rStyle w:val="af"/>
          </w:rPr>
          <w:t>R1-1804790</w:t>
        </w:r>
      </w:hyperlink>
      <w:r w:rsidR="00C3589F">
        <w:tab/>
        <w:t>Maintenance for Multiplexing of RS</w:t>
      </w:r>
      <w:r w:rsidR="00C3589F">
        <w:tab/>
        <w:t>Qualcomm Incorporated</w:t>
      </w:r>
    </w:p>
    <w:p w14:paraId="48ABCBE4" w14:textId="77777777" w:rsidR="001943CF" w:rsidRDefault="0004280B">
      <w:pPr>
        <w:pStyle w:val="References"/>
      </w:pPr>
      <w:hyperlink r:id="rId22" w:history="1">
        <w:r w:rsidR="00C3589F">
          <w:rPr>
            <w:rStyle w:val="af"/>
          </w:rPr>
          <w:t>R1-1804948</w:t>
        </w:r>
      </w:hyperlink>
      <w:r w:rsidR="00C3589F">
        <w:tab/>
        <w:t>Discussions on multiplexing of different types of RSs</w:t>
      </w:r>
      <w:r w:rsidR="00C3589F">
        <w:tab/>
        <w:t>Mitsubishi Electric Co.</w:t>
      </w:r>
    </w:p>
    <w:p w14:paraId="01B9CCE3" w14:textId="77777777" w:rsidR="001943CF" w:rsidRDefault="0004280B">
      <w:pPr>
        <w:pStyle w:val="References"/>
      </w:pPr>
      <w:hyperlink r:id="rId23" w:history="1">
        <w:r w:rsidR="00C3589F">
          <w:rPr>
            <w:rStyle w:val="af"/>
          </w:rPr>
          <w:t>R1-1804981</w:t>
        </w:r>
      </w:hyperlink>
      <w:r w:rsidR="00C3589F">
        <w:tab/>
        <w:t>Remaining issues on RS multiplexing</w:t>
      </w:r>
      <w:r w:rsidR="00C3589F">
        <w:tab/>
        <w:t>Ericsson</w:t>
      </w:r>
    </w:p>
    <w:p w14:paraId="4FF5D8E3" w14:textId="77777777" w:rsidR="001943CF" w:rsidRDefault="001943CF">
      <w:pPr>
        <w:pStyle w:val="References"/>
        <w:numPr>
          <w:ilvl w:val="0"/>
          <w:numId w:val="0"/>
        </w:numPr>
        <w:ind w:left="360"/>
      </w:pPr>
    </w:p>
    <w:sectPr w:rsidR="001943CF">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2A3F8" w16cid:durableId="1E7B215E"/>
  <w16cid:commentId w16cid:paraId="664948B8" w16cid:durableId="1E7B215F"/>
  <w16cid:commentId w16cid:paraId="24779CB4" w16cid:durableId="1E7B21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6B0BC" w14:textId="77777777" w:rsidR="00AB67DC" w:rsidRDefault="00AB67DC"/>
  </w:endnote>
  <w:endnote w:type="continuationSeparator" w:id="0">
    <w:p w14:paraId="5FCF513F" w14:textId="77777777" w:rsidR="00AB67DC" w:rsidRDefault="00AB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E5531" w14:textId="77777777" w:rsidR="00AB67DC" w:rsidRDefault="00AB67DC"/>
  </w:footnote>
  <w:footnote w:type="continuationSeparator" w:id="0">
    <w:p w14:paraId="6EB9C8DB" w14:textId="77777777" w:rsidR="00AB67DC" w:rsidRDefault="00AB6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9019FD"/>
    <w:multiLevelType w:val="multilevel"/>
    <w:tmpl w:val="059019FD"/>
    <w:lvl w:ilvl="0">
      <w:start w:val="299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F06B8A"/>
    <w:multiLevelType w:val="multilevel"/>
    <w:tmpl w:val="10F06B8A"/>
    <w:lvl w:ilvl="0">
      <w:numFmt w:val="bullet"/>
      <w:lvlText w:val="-"/>
      <w:lvlJc w:val="left"/>
      <w:pPr>
        <w:ind w:left="1080" w:hanging="360"/>
      </w:pPr>
      <w:rPr>
        <w:rFonts w:ascii="Times" w:eastAsia="宋体"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236DEC"/>
    <w:multiLevelType w:val="multilevel"/>
    <w:tmpl w:val="12236DEC"/>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7"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54642"/>
    <w:multiLevelType w:val="multilevel"/>
    <w:tmpl w:val="4BF54642"/>
    <w:lvl w:ilvl="0">
      <w:numFmt w:val="bullet"/>
      <w:lvlText w:val="-"/>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20"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7D8826D2"/>
    <w:multiLevelType w:val="multilevel"/>
    <w:tmpl w:val="7D8826D2"/>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8"/>
  </w:num>
  <w:num w:numId="5">
    <w:abstractNumId w:val="13"/>
  </w:num>
  <w:num w:numId="6">
    <w:abstractNumId w:val="3"/>
  </w:num>
  <w:num w:numId="7">
    <w:abstractNumId w:val="6"/>
  </w:num>
  <w:num w:numId="8">
    <w:abstractNumId w:val="5"/>
  </w:num>
  <w:num w:numId="9">
    <w:abstractNumId w:val="2"/>
  </w:num>
  <w:num w:numId="10">
    <w:abstractNumId w:val="24"/>
  </w:num>
  <w:num w:numId="11">
    <w:abstractNumId w:val="19"/>
  </w:num>
  <w:num w:numId="12">
    <w:abstractNumId w:val="8"/>
  </w:num>
  <w:num w:numId="13">
    <w:abstractNumId w:val="4"/>
  </w:num>
  <w:num w:numId="14">
    <w:abstractNumId w:val="9"/>
  </w:num>
  <w:num w:numId="15">
    <w:abstractNumId w:val="17"/>
  </w:num>
  <w:num w:numId="16">
    <w:abstractNumId w:val="15"/>
  </w:num>
  <w:num w:numId="17">
    <w:abstractNumId w:val="22"/>
  </w:num>
  <w:num w:numId="18">
    <w:abstractNumId w:val="21"/>
  </w:num>
  <w:num w:numId="19">
    <w:abstractNumId w:val="14"/>
  </w:num>
  <w:num w:numId="20">
    <w:abstractNumId w:val="7"/>
  </w:num>
  <w:num w:numId="21">
    <w:abstractNumId w:val="23"/>
  </w:num>
  <w:num w:numId="22">
    <w:abstractNumId w:val="1"/>
  </w:num>
  <w:num w:numId="23">
    <w:abstractNumId w:val="16"/>
  </w:num>
  <w:num w:numId="24">
    <w:abstractNumId w:val="2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07F24"/>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1ADB"/>
    <w:rsid w:val="00032056"/>
    <w:rsid w:val="000324CD"/>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36"/>
    <w:rsid w:val="000426B0"/>
    <w:rsid w:val="0004280B"/>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30BC"/>
    <w:rsid w:val="00083266"/>
    <w:rsid w:val="0008335B"/>
    <w:rsid w:val="00083379"/>
    <w:rsid w:val="00083587"/>
    <w:rsid w:val="00083838"/>
    <w:rsid w:val="000838F8"/>
    <w:rsid w:val="00083B6A"/>
    <w:rsid w:val="00083E35"/>
    <w:rsid w:val="000844E5"/>
    <w:rsid w:val="00084F5A"/>
    <w:rsid w:val="00085E04"/>
    <w:rsid w:val="00085FA9"/>
    <w:rsid w:val="000864F0"/>
    <w:rsid w:val="00086800"/>
    <w:rsid w:val="00087206"/>
    <w:rsid w:val="00087400"/>
    <w:rsid w:val="000877D5"/>
    <w:rsid w:val="00087913"/>
    <w:rsid w:val="000902DC"/>
    <w:rsid w:val="000911AE"/>
    <w:rsid w:val="0009187F"/>
    <w:rsid w:val="000933A3"/>
    <w:rsid w:val="00093697"/>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9F2"/>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3A"/>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57"/>
    <w:rsid w:val="000D7C62"/>
    <w:rsid w:val="000E0141"/>
    <w:rsid w:val="000E01D6"/>
    <w:rsid w:val="000E025A"/>
    <w:rsid w:val="000E07D6"/>
    <w:rsid w:val="000E0A5D"/>
    <w:rsid w:val="000E0F3A"/>
    <w:rsid w:val="000E1380"/>
    <w:rsid w:val="000E18DF"/>
    <w:rsid w:val="000E2970"/>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3AEF"/>
    <w:rsid w:val="000F4133"/>
    <w:rsid w:val="000F4455"/>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8E9"/>
    <w:rsid w:val="00104D75"/>
    <w:rsid w:val="0010505A"/>
    <w:rsid w:val="0010584F"/>
    <w:rsid w:val="00105CC7"/>
    <w:rsid w:val="001073D3"/>
    <w:rsid w:val="00107779"/>
    <w:rsid w:val="001078C2"/>
    <w:rsid w:val="00107E1C"/>
    <w:rsid w:val="00107E96"/>
    <w:rsid w:val="00110243"/>
    <w:rsid w:val="0011115B"/>
    <w:rsid w:val="001112C4"/>
    <w:rsid w:val="00111444"/>
    <w:rsid w:val="00111723"/>
    <w:rsid w:val="0011185D"/>
    <w:rsid w:val="00111BEC"/>
    <w:rsid w:val="00111CD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16D"/>
    <w:rsid w:val="00131843"/>
    <w:rsid w:val="001321D3"/>
    <w:rsid w:val="00132440"/>
    <w:rsid w:val="00133599"/>
    <w:rsid w:val="00133BF7"/>
    <w:rsid w:val="00134B88"/>
    <w:rsid w:val="00135C9F"/>
    <w:rsid w:val="0013615E"/>
    <w:rsid w:val="00136A23"/>
    <w:rsid w:val="00136B99"/>
    <w:rsid w:val="0013718C"/>
    <w:rsid w:val="001371D5"/>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08B4"/>
    <w:rsid w:val="00150C85"/>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F0F"/>
    <w:rsid w:val="0016271E"/>
    <w:rsid w:val="00162D7A"/>
    <w:rsid w:val="00164338"/>
    <w:rsid w:val="00164DAB"/>
    <w:rsid w:val="00165671"/>
    <w:rsid w:val="00165BBB"/>
    <w:rsid w:val="00165D8D"/>
    <w:rsid w:val="0016613F"/>
    <w:rsid w:val="00166215"/>
    <w:rsid w:val="0016639D"/>
    <w:rsid w:val="00166426"/>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88C"/>
    <w:rsid w:val="00175C30"/>
    <w:rsid w:val="00177069"/>
    <w:rsid w:val="00177F2F"/>
    <w:rsid w:val="00177FC1"/>
    <w:rsid w:val="0018012D"/>
    <w:rsid w:val="00180D8D"/>
    <w:rsid w:val="00180F2D"/>
    <w:rsid w:val="001815A2"/>
    <w:rsid w:val="00181FC1"/>
    <w:rsid w:val="00182477"/>
    <w:rsid w:val="00182E64"/>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3CF"/>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582"/>
    <w:rsid w:val="001A2A44"/>
    <w:rsid w:val="001A2C89"/>
    <w:rsid w:val="001A3657"/>
    <w:rsid w:val="001A4D96"/>
    <w:rsid w:val="001A673E"/>
    <w:rsid w:val="001A6B51"/>
    <w:rsid w:val="001A6E71"/>
    <w:rsid w:val="001A7763"/>
    <w:rsid w:val="001A7853"/>
    <w:rsid w:val="001B03B8"/>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9DA"/>
    <w:rsid w:val="001C6D4E"/>
    <w:rsid w:val="001C6F06"/>
    <w:rsid w:val="001C7F4F"/>
    <w:rsid w:val="001D02EC"/>
    <w:rsid w:val="001D077D"/>
    <w:rsid w:val="001D1DF1"/>
    <w:rsid w:val="001D2218"/>
    <w:rsid w:val="001D2360"/>
    <w:rsid w:val="001D3109"/>
    <w:rsid w:val="001D332E"/>
    <w:rsid w:val="001D5033"/>
    <w:rsid w:val="001D5C88"/>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20894"/>
    <w:rsid w:val="00220971"/>
    <w:rsid w:val="00220DE9"/>
    <w:rsid w:val="002211D7"/>
    <w:rsid w:val="00221F14"/>
    <w:rsid w:val="0022206B"/>
    <w:rsid w:val="00222265"/>
    <w:rsid w:val="00224760"/>
    <w:rsid w:val="00224952"/>
    <w:rsid w:val="00224DD2"/>
    <w:rsid w:val="00224F46"/>
    <w:rsid w:val="00225A6A"/>
    <w:rsid w:val="00225AC7"/>
    <w:rsid w:val="00225ACC"/>
    <w:rsid w:val="00226753"/>
    <w:rsid w:val="002267A9"/>
    <w:rsid w:val="0023118D"/>
    <w:rsid w:val="00231221"/>
    <w:rsid w:val="00231C25"/>
    <w:rsid w:val="00231C6F"/>
    <w:rsid w:val="00232A90"/>
    <w:rsid w:val="00233C20"/>
    <w:rsid w:val="00234151"/>
    <w:rsid w:val="00234F8C"/>
    <w:rsid w:val="00235542"/>
    <w:rsid w:val="002357CF"/>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68DF"/>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488"/>
    <w:rsid w:val="00257765"/>
    <w:rsid w:val="00257BF4"/>
    <w:rsid w:val="00260003"/>
    <w:rsid w:val="0026035D"/>
    <w:rsid w:val="002605A8"/>
    <w:rsid w:val="002606D6"/>
    <w:rsid w:val="002607C4"/>
    <w:rsid w:val="002611C2"/>
    <w:rsid w:val="002619BF"/>
    <w:rsid w:val="00261C98"/>
    <w:rsid w:val="00261FE7"/>
    <w:rsid w:val="0026248E"/>
    <w:rsid w:val="0026253D"/>
    <w:rsid w:val="00262914"/>
    <w:rsid w:val="00263529"/>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688"/>
    <w:rsid w:val="0027195D"/>
    <w:rsid w:val="002719D8"/>
    <w:rsid w:val="002729BA"/>
    <w:rsid w:val="00272B03"/>
    <w:rsid w:val="002732DC"/>
    <w:rsid w:val="002733E2"/>
    <w:rsid w:val="0027367D"/>
    <w:rsid w:val="002742FF"/>
    <w:rsid w:val="0027487E"/>
    <w:rsid w:val="002750B1"/>
    <w:rsid w:val="002765EA"/>
    <w:rsid w:val="00276A35"/>
    <w:rsid w:val="00276BED"/>
    <w:rsid w:val="00276DAF"/>
    <w:rsid w:val="00277835"/>
    <w:rsid w:val="00280AB1"/>
    <w:rsid w:val="00280C3B"/>
    <w:rsid w:val="00281E0C"/>
    <w:rsid w:val="00281E0F"/>
    <w:rsid w:val="00282A29"/>
    <w:rsid w:val="0028301C"/>
    <w:rsid w:val="0028344A"/>
    <w:rsid w:val="00283C90"/>
    <w:rsid w:val="00283DE9"/>
    <w:rsid w:val="00284A51"/>
    <w:rsid w:val="00284BAE"/>
    <w:rsid w:val="00284FCC"/>
    <w:rsid w:val="002852C8"/>
    <w:rsid w:val="002859AF"/>
    <w:rsid w:val="0028624A"/>
    <w:rsid w:val="0028649A"/>
    <w:rsid w:val="00286AE7"/>
    <w:rsid w:val="002871D5"/>
    <w:rsid w:val="00287243"/>
    <w:rsid w:val="00290284"/>
    <w:rsid w:val="00290647"/>
    <w:rsid w:val="002906B4"/>
    <w:rsid w:val="00291385"/>
    <w:rsid w:val="00291422"/>
    <w:rsid w:val="0029237F"/>
    <w:rsid w:val="00292715"/>
    <w:rsid w:val="002928F6"/>
    <w:rsid w:val="002930E4"/>
    <w:rsid w:val="002931F1"/>
    <w:rsid w:val="00293E29"/>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7B0"/>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9AB"/>
    <w:rsid w:val="002C3F9C"/>
    <w:rsid w:val="002C4244"/>
    <w:rsid w:val="002C47CA"/>
    <w:rsid w:val="002C50E4"/>
    <w:rsid w:val="002C5AFA"/>
    <w:rsid w:val="002C5FBA"/>
    <w:rsid w:val="002C6032"/>
    <w:rsid w:val="002C69C5"/>
    <w:rsid w:val="002C73C4"/>
    <w:rsid w:val="002D0439"/>
    <w:rsid w:val="002D0995"/>
    <w:rsid w:val="002D11B7"/>
    <w:rsid w:val="002D1949"/>
    <w:rsid w:val="002D3BBC"/>
    <w:rsid w:val="002D438A"/>
    <w:rsid w:val="002D459B"/>
    <w:rsid w:val="002D45A7"/>
    <w:rsid w:val="002D4800"/>
    <w:rsid w:val="002D4E20"/>
    <w:rsid w:val="002D55E8"/>
    <w:rsid w:val="002D5738"/>
    <w:rsid w:val="002D5E53"/>
    <w:rsid w:val="002D67BF"/>
    <w:rsid w:val="002D6C4C"/>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6EA5"/>
    <w:rsid w:val="002E79E7"/>
    <w:rsid w:val="002F0C28"/>
    <w:rsid w:val="002F23CE"/>
    <w:rsid w:val="002F268C"/>
    <w:rsid w:val="002F2EAF"/>
    <w:rsid w:val="002F3633"/>
    <w:rsid w:val="002F3CDE"/>
    <w:rsid w:val="002F3DE1"/>
    <w:rsid w:val="002F4C45"/>
    <w:rsid w:val="002F5DD6"/>
    <w:rsid w:val="002F5FEA"/>
    <w:rsid w:val="002F6259"/>
    <w:rsid w:val="002F63E7"/>
    <w:rsid w:val="002F7BE3"/>
    <w:rsid w:val="002F7E6A"/>
    <w:rsid w:val="002F7F81"/>
    <w:rsid w:val="00300165"/>
    <w:rsid w:val="00300549"/>
    <w:rsid w:val="00300979"/>
    <w:rsid w:val="003010CF"/>
    <w:rsid w:val="00301AD0"/>
    <w:rsid w:val="00301CFA"/>
    <w:rsid w:val="00301FBA"/>
    <w:rsid w:val="003027E3"/>
    <w:rsid w:val="00302D6D"/>
    <w:rsid w:val="00303440"/>
    <w:rsid w:val="00304D9B"/>
    <w:rsid w:val="0030538A"/>
    <w:rsid w:val="003059A3"/>
    <w:rsid w:val="00305FF9"/>
    <w:rsid w:val="00306A7D"/>
    <w:rsid w:val="00306E6B"/>
    <w:rsid w:val="003100C8"/>
    <w:rsid w:val="003101EF"/>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2686"/>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9B4"/>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1C9"/>
    <w:rsid w:val="003563EC"/>
    <w:rsid w:val="003564CF"/>
    <w:rsid w:val="0035718E"/>
    <w:rsid w:val="0035794F"/>
    <w:rsid w:val="00357B46"/>
    <w:rsid w:val="00357D89"/>
    <w:rsid w:val="003601B0"/>
    <w:rsid w:val="00360232"/>
    <w:rsid w:val="003602E0"/>
    <w:rsid w:val="003603D4"/>
    <w:rsid w:val="00360D01"/>
    <w:rsid w:val="0036109A"/>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C0B"/>
    <w:rsid w:val="00371D4B"/>
    <w:rsid w:val="00372709"/>
    <w:rsid w:val="00372F0D"/>
    <w:rsid w:val="00374059"/>
    <w:rsid w:val="003740C9"/>
    <w:rsid w:val="00374448"/>
    <w:rsid w:val="00375323"/>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94A"/>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537"/>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991"/>
    <w:rsid w:val="003F4DB6"/>
    <w:rsid w:val="003F4FCA"/>
    <w:rsid w:val="003F530B"/>
    <w:rsid w:val="003F53F5"/>
    <w:rsid w:val="003F59D2"/>
    <w:rsid w:val="003F6271"/>
    <w:rsid w:val="003F6CD2"/>
    <w:rsid w:val="003F6EB5"/>
    <w:rsid w:val="003F788D"/>
    <w:rsid w:val="0040126E"/>
    <w:rsid w:val="004020D4"/>
    <w:rsid w:val="004021B6"/>
    <w:rsid w:val="00402315"/>
    <w:rsid w:val="00402B25"/>
    <w:rsid w:val="004047C4"/>
    <w:rsid w:val="00404BC4"/>
    <w:rsid w:val="00405397"/>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4F20"/>
    <w:rsid w:val="00435274"/>
    <w:rsid w:val="004352AD"/>
    <w:rsid w:val="0043545D"/>
    <w:rsid w:val="00435FE2"/>
    <w:rsid w:val="00436E2F"/>
    <w:rsid w:val="00436EAB"/>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6C92"/>
    <w:rsid w:val="0044759B"/>
    <w:rsid w:val="004477FB"/>
    <w:rsid w:val="00447F54"/>
    <w:rsid w:val="00447FDA"/>
    <w:rsid w:val="00450B7E"/>
    <w:rsid w:val="00450D42"/>
    <w:rsid w:val="0045136B"/>
    <w:rsid w:val="00451C7E"/>
    <w:rsid w:val="00453633"/>
    <w:rsid w:val="00453BB6"/>
    <w:rsid w:val="00453CAA"/>
    <w:rsid w:val="00453CCA"/>
    <w:rsid w:val="004548D3"/>
    <w:rsid w:val="00455113"/>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966"/>
    <w:rsid w:val="00494242"/>
    <w:rsid w:val="0049424B"/>
    <w:rsid w:val="0049436D"/>
    <w:rsid w:val="004945AD"/>
    <w:rsid w:val="00494ACA"/>
    <w:rsid w:val="00494E8E"/>
    <w:rsid w:val="004955BC"/>
    <w:rsid w:val="00495D63"/>
    <w:rsid w:val="00495FAB"/>
    <w:rsid w:val="0049602A"/>
    <w:rsid w:val="0049648F"/>
    <w:rsid w:val="00496606"/>
    <w:rsid w:val="004966D6"/>
    <w:rsid w:val="00496922"/>
    <w:rsid w:val="00496B82"/>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7092"/>
    <w:rsid w:val="004A79FA"/>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04E3"/>
    <w:rsid w:val="004C10D6"/>
    <w:rsid w:val="004C1840"/>
    <w:rsid w:val="004C217D"/>
    <w:rsid w:val="004C24C9"/>
    <w:rsid w:val="004C31B6"/>
    <w:rsid w:val="004C412A"/>
    <w:rsid w:val="004C45A3"/>
    <w:rsid w:val="004C4D7B"/>
    <w:rsid w:val="004C4FFC"/>
    <w:rsid w:val="004C5319"/>
    <w:rsid w:val="004C621F"/>
    <w:rsid w:val="004C6812"/>
    <w:rsid w:val="004C7873"/>
    <w:rsid w:val="004C7948"/>
    <w:rsid w:val="004C79EA"/>
    <w:rsid w:val="004C7B28"/>
    <w:rsid w:val="004C7BB8"/>
    <w:rsid w:val="004C7C60"/>
    <w:rsid w:val="004C7CCD"/>
    <w:rsid w:val="004C7F9E"/>
    <w:rsid w:val="004D01FE"/>
    <w:rsid w:val="004D0DFB"/>
    <w:rsid w:val="004D0DFE"/>
    <w:rsid w:val="004D1066"/>
    <w:rsid w:val="004D10CE"/>
    <w:rsid w:val="004D17BF"/>
    <w:rsid w:val="004D1A28"/>
    <w:rsid w:val="004D1D91"/>
    <w:rsid w:val="004D1FA1"/>
    <w:rsid w:val="004D22C3"/>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0A71"/>
    <w:rsid w:val="004E1A31"/>
    <w:rsid w:val="004E2DE0"/>
    <w:rsid w:val="004E36DB"/>
    <w:rsid w:val="004E3869"/>
    <w:rsid w:val="004E3A65"/>
    <w:rsid w:val="004E3D44"/>
    <w:rsid w:val="004E4060"/>
    <w:rsid w:val="004E409A"/>
    <w:rsid w:val="004E4920"/>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58C1"/>
    <w:rsid w:val="004F68CD"/>
    <w:rsid w:val="004F7016"/>
    <w:rsid w:val="004F74F8"/>
    <w:rsid w:val="004F7528"/>
    <w:rsid w:val="004F7BCA"/>
    <w:rsid w:val="004F7D89"/>
    <w:rsid w:val="00500570"/>
    <w:rsid w:val="00500CC6"/>
    <w:rsid w:val="00500DA2"/>
    <w:rsid w:val="00501981"/>
    <w:rsid w:val="00501A1A"/>
    <w:rsid w:val="00501A85"/>
    <w:rsid w:val="00501AA7"/>
    <w:rsid w:val="00501BB3"/>
    <w:rsid w:val="00501FD5"/>
    <w:rsid w:val="005021DD"/>
    <w:rsid w:val="005025F1"/>
    <w:rsid w:val="005026CA"/>
    <w:rsid w:val="00502B72"/>
    <w:rsid w:val="005045FF"/>
    <w:rsid w:val="00504A5E"/>
    <w:rsid w:val="00504BC1"/>
    <w:rsid w:val="00505134"/>
    <w:rsid w:val="005058B4"/>
    <w:rsid w:val="00505C04"/>
    <w:rsid w:val="00505C77"/>
    <w:rsid w:val="0050772B"/>
    <w:rsid w:val="005079CA"/>
    <w:rsid w:val="0051070C"/>
    <w:rsid w:val="00510949"/>
    <w:rsid w:val="005115DB"/>
    <w:rsid w:val="00511F15"/>
    <w:rsid w:val="00512FC5"/>
    <w:rsid w:val="0051318C"/>
    <w:rsid w:val="0051325A"/>
    <w:rsid w:val="0051335A"/>
    <w:rsid w:val="0051388A"/>
    <w:rsid w:val="00513972"/>
    <w:rsid w:val="00513D15"/>
    <w:rsid w:val="005142CD"/>
    <w:rsid w:val="005143C9"/>
    <w:rsid w:val="005149B3"/>
    <w:rsid w:val="00515437"/>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63F1"/>
    <w:rsid w:val="00536579"/>
    <w:rsid w:val="00536C1E"/>
    <w:rsid w:val="00536DF7"/>
    <w:rsid w:val="00536F3D"/>
    <w:rsid w:val="005371D7"/>
    <w:rsid w:val="005376AD"/>
    <w:rsid w:val="00542EDD"/>
    <w:rsid w:val="0054343A"/>
    <w:rsid w:val="005435F4"/>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7EF"/>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676F2"/>
    <w:rsid w:val="005700FE"/>
    <w:rsid w:val="005705CE"/>
    <w:rsid w:val="00570E24"/>
    <w:rsid w:val="00571445"/>
    <w:rsid w:val="005726AD"/>
    <w:rsid w:val="00572760"/>
    <w:rsid w:val="00572980"/>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3AB9"/>
    <w:rsid w:val="005942E0"/>
    <w:rsid w:val="00594ABB"/>
    <w:rsid w:val="00594D1C"/>
    <w:rsid w:val="00594E36"/>
    <w:rsid w:val="00594F0A"/>
    <w:rsid w:val="0059525E"/>
    <w:rsid w:val="00595411"/>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B55"/>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1EB"/>
    <w:rsid w:val="005B4D87"/>
    <w:rsid w:val="005B539B"/>
    <w:rsid w:val="005B5752"/>
    <w:rsid w:val="005B5A95"/>
    <w:rsid w:val="005B5BCE"/>
    <w:rsid w:val="005B6BBE"/>
    <w:rsid w:val="005B7410"/>
    <w:rsid w:val="005B77D2"/>
    <w:rsid w:val="005B7DD1"/>
    <w:rsid w:val="005C00A0"/>
    <w:rsid w:val="005C0965"/>
    <w:rsid w:val="005C28FA"/>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05A"/>
    <w:rsid w:val="005E186E"/>
    <w:rsid w:val="005E22AA"/>
    <w:rsid w:val="005E234A"/>
    <w:rsid w:val="005E35CC"/>
    <w:rsid w:val="005E371E"/>
    <w:rsid w:val="005E3B2F"/>
    <w:rsid w:val="005E3F51"/>
    <w:rsid w:val="005E4CCD"/>
    <w:rsid w:val="005E53F9"/>
    <w:rsid w:val="005E5791"/>
    <w:rsid w:val="005E6DF0"/>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4D8B"/>
    <w:rsid w:val="00635035"/>
    <w:rsid w:val="0063580D"/>
    <w:rsid w:val="00635CAE"/>
    <w:rsid w:val="006365DA"/>
    <w:rsid w:val="00636F43"/>
    <w:rsid w:val="00637240"/>
    <w:rsid w:val="0063768E"/>
    <w:rsid w:val="006379DD"/>
    <w:rsid w:val="00637C53"/>
    <w:rsid w:val="00640527"/>
    <w:rsid w:val="00643660"/>
    <w:rsid w:val="00644C3B"/>
    <w:rsid w:val="00645586"/>
    <w:rsid w:val="006473D2"/>
    <w:rsid w:val="00650139"/>
    <w:rsid w:val="00650D25"/>
    <w:rsid w:val="0065119C"/>
    <w:rsid w:val="006517B3"/>
    <w:rsid w:val="00651D22"/>
    <w:rsid w:val="00652756"/>
    <w:rsid w:val="00652AD8"/>
    <w:rsid w:val="00652B79"/>
    <w:rsid w:val="006533C3"/>
    <w:rsid w:val="00653803"/>
    <w:rsid w:val="00654068"/>
    <w:rsid w:val="006544E7"/>
    <w:rsid w:val="0065472A"/>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3F9"/>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6B34"/>
    <w:rsid w:val="00687B90"/>
    <w:rsid w:val="006907FE"/>
    <w:rsid w:val="00690A49"/>
    <w:rsid w:val="00690BB6"/>
    <w:rsid w:val="00691B30"/>
    <w:rsid w:val="00693E1F"/>
    <w:rsid w:val="00693ECB"/>
    <w:rsid w:val="00694797"/>
    <w:rsid w:val="006951B2"/>
    <w:rsid w:val="00695887"/>
    <w:rsid w:val="00696D1C"/>
    <w:rsid w:val="00697582"/>
    <w:rsid w:val="00697733"/>
    <w:rsid w:val="00697EC1"/>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4E0"/>
    <w:rsid w:val="006B17E7"/>
    <w:rsid w:val="006B19E8"/>
    <w:rsid w:val="006B1A8A"/>
    <w:rsid w:val="006B1AB6"/>
    <w:rsid w:val="006B1FD5"/>
    <w:rsid w:val="006B218E"/>
    <w:rsid w:val="006B25EF"/>
    <w:rsid w:val="006B38D2"/>
    <w:rsid w:val="006B4656"/>
    <w:rsid w:val="006B4A8F"/>
    <w:rsid w:val="006B555A"/>
    <w:rsid w:val="006B5C59"/>
    <w:rsid w:val="006B5F8B"/>
    <w:rsid w:val="006B600A"/>
    <w:rsid w:val="006B6635"/>
    <w:rsid w:val="006B6CE6"/>
    <w:rsid w:val="006B6E77"/>
    <w:rsid w:val="006B6E88"/>
    <w:rsid w:val="006B76A6"/>
    <w:rsid w:val="006B7D22"/>
    <w:rsid w:val="006B7D2C"/>
    <w:rsid w:val="006C1019"/>
    <w:rsid w:val="006C1353"/>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756"/>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84E"/>
    <w:rsid w:val="006D5B50"/>
    <w:rsid w:val="006D62BC"/>
    <w:rsid w:val="006D6450"/>
    <w:rsid w:val="006D6939"/>
    <w:rsid w:val="006D6B57"/>
    <w:rsid w:val="006D6BC6"/>
    <w:rsid w:val="006D7367"/>
    <w:rsid w:val="006D7619"/>
    <w:rsid w:val="006D7EB0"/>
    <w:rsid w:val="006E0138"/>
    <w:rsid w:val="006E0BB0"/>
    <w:rsid w:val="006E12C3"/>
    <w:rsid w:val="006E12F1"/>
    <w:rsid w:val="006E13F6"/>
    <w:rsid w:val="006E2529"/>
    <w:rsid w:val="006E2E7C"/>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6F75CA"/>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567"/>
    <w:rsid w:val="00734EBE"/>
    <w:rsid w:val="00736C36"/>
    <w:rsid w:val="00736DD8"/>
    <w:rsid w:val="00737370"/>
    <w:rsid w:val="007374FE"/>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69F7"/>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420"/>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DCC"/>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847"/>
    <w:rsid w:val="00775D3A"/>
    <w:rsid w:val="00775F76"/>
    <w:rsid w:val="007767E1"/>
    <w:rsid w:val="00776AEA"/>
    <w:rsid w:val="00776B22"/>
    <w:rsid w:val="00777BA0"/>
    <w:rsid w:val="007802A4"/>
    <w:rsid w:val="007803BD"/>
    <w:rsid w:val="007806F4"/>
    <w:rsid w:val="00780E78"/>
    <w:rsid w:val="007811DC"/>
    <w:rsid w:val="0078199E"/>
    <w:rsid w:val="007820FA"/>
    <w:rsid w:val="00782175"/>
    <w:rsid w:val="007821F9"/>
    <w:rsid w:val="007823A5"/>
    <w:rsid w:val="0078285F"/>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4FA6"/>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579A"/>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2F7F"/>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792"/>
    <w:rsid w:val="007E7B9C"/>
    <w:rsid w:val="007E7DDF"/>
    <w:rsid w:val="007E7E32"/>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6A92"/>
    <w:rsid w:val="007F76B4"/>
    <w:rsid w:val="008001B4"/>
    <w:rsid w:val="0080075C"/>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5FE"/>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4F7"/>
    <w:rsid w:val="008376F6"/>
    <w:rsid w:val="00837D5B"/>
    <w:rsid w:val="0084008D"/>
    <w:rsid w:val="00840607"/>
    <w:rsid w:val="00840C7B"/>
    <w:rsid w:val="00840CBA"/>
    <w:rsid w:val="0084144B"/>
    <w:rsid w:val="00841745"/>
    <w:rsid w:val="0084189E"/>
    <w:rsid w:val="00841CD2"/>
    <w:rsid w:val="00842B77"/>
    <w:rsid w:val="00842EA1"/>
    <w:rsid w:val="0084309F"/>
    <w:rsid w:val="00843148"/>
    <w:rsid w:val="008436BE"/>
    <w:rsid w:val="00845C12"/>
    <w:rsid w:val="00845E4A"/>
    <w:rsid w:val="00845F81"/>
    <w:rsid w:val="008469D1"/>
    <w:rsid w:val="008469D9"/>
    <w:rsid w:val="00846C16"/>
    <w:rsid w:val="00846DC0"/>
    <w:rsid w:val="008474A7"/>
    <w:rsid w:val="00847C03"/>
    <w:rsid w:val="0085038B"/>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5729A"/>
    <w:rsid w:val="0086010F"/>
    <w:rsid w:val="0086087C"/>
    <w:rsid w:val="00860ACD"/>
    <w:rsid w:val="00860D8E"/>
    <w:rsid w:val="008616B2"/>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535"/>
    <w:rsid w:val="00872D3F"/>
    <w:rsid w:val="008731A7"/>
    <w:rsid w:val="008733E4"/>
    <w:rsid w:val="00873F15"/>
    <w:rsid w:val="00874096"/>
    <w:rsid w:val="008756A4"/>
    <w:rsid w:val="00875F73"/>
    <w:rsid w:val="00875F98"/>
    <w:rsid w:val="0087658C"/>
    <w:rsid w:val="00877867"/>
    <w:rsid w:val="00877EAD"/>
    <w:rsid w:val="00877FD8"/>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6AF"/>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7CF"/>
    <w:rsid w:val="008A28B6"/>
    <w:rsid w:val="008A2BB1"/>
    <w:rsid w:val="008A2BBF"/>
    <w:rsid w:val="008A3466"/>
    <w:rsid w:val="008A389F"/>
    <w:rsid w:val="008A3B73"/>
    <w:rsid w:val="008A3D02"/>
    <w:rsid w:val="008A3D8B"/>
    <w:rsid w:val="008A5940"/>
    <w:rsid w:val="008A64CA"/>
    <w:rsid w:val="008A6A42"/>
    <w:rsid w:val="008A73B2"/>
    <w:rsid w:val="008B0393"/>
    <w:rsid w:val="008B043F"/>
    <w:rsid w:val="008B0808"/>
    <w:rsid w:val="008B0AEC"/>
    <w:rsid w:val="008B1DDA"/>
    <w:rsid w:val="008B1E53"/>
    <w:rsid w:val="008B1E5B"/>
    <w:rsid w:val="008B21FA"/>
    <w:rsid w:val="008B3200"/>
    <w:rsid w:val="008B389D"/>
    <w:rsid w:val="008B3C5C"/>
    <w:rsid w:val="008B3CF2"/>
    <w:rsid w:val="008B4ABC"/>
    <w:rsid w:val="008B5299"/>
    <w:rsid w:val="008B5A5F"/>
    <w:rsid w:val="008B5AB0"/>
    <w:rsid w:val="008B6054"/>
    <w:rsid w:val="008B6B8E"/>
    <w:rsid w:val="008B6DFD"/>
    <w:rsid w:val="008B7B08"/>
    <w:rsid w:val="008C0289"/>
    <w:rsid w:val="008C030B"/>
    <w:rsid w:val="008C13F0"/>
    <w:rsid w:val="008C1CD5"/>
    <w:rsid w:val="008C1F26"/>
    <w:rsid w:val="008C29FF"/>
    <w:rsid w:val="008C2A3A"/>
    <w:rsid w:val="008C2D0B"/>
    <w:rsid w:val="008C30E5"/>
    <w:rsid w:val="008C4C7E"/>
    <w:rsid w:val="008C5C46"/>
    <w:rsid w:val="008C6184"/>
    <w:rsid w:val="008C623E"/>
    <w:rsid w:val="008C785E"/>
    <w:rsid w:val="008D0051"/>
    <w:rsid w:val="008D0AFB"/>
    <w:rsid w:val="008D0E2D"/>
    <w:rsid w:val="008D1017"/>
    <w:rsid w:val="008D1511"/>
    <w:rsid w:val="008D2CF3"/>
    <w:rsid w:val="008D2D4C"/>
    <w:rsid w:val="008D3116"/>
    <w:rsid w:val="008D32DF"/>
    <w:rsid w:val="008D35E9"/>
    <w:rsid w:val="008D3959"/>
    <w:rsid w:val="008D3966"/>
    <w:rsid w:val="008D4352"/>
    <w:rsid w:val="008D5358"/>
    <w:rsid w:val="008D5836"/>
    <w:rsid w:val="008D60BC"/>
    <w:rsid w:val="008D654B"/>
    <w:rsid w:val="008D6618"/>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9F2"/>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380C"/>
    <w:rsid w:val="00954353"/>
    <w:rsid w:val="00955627"/>
    <w:rsid w:val="00955A71"/>
    <w:rsid w:val="00955C0A"/>
    <w:rsid w:val="00955C1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8EE"/>
    <w:rsid w:val="00965EB0"/>
    <w:rsid w:val="0096625D"/>
    <w:rsid w:val="00967881"/>
    <w:rsid w:val="009678C9"/>
    <w:rsid w:val="00967FC6"/>
    <w:rsid w:val="00970054"/>
    <w:rsid w:val="00970384"/>
    <w:rsid w:val="009709F8"/>
    <w:rsid w:val="00970EC1"/>
    <w:rsid w:val="00970F59"/>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59F"/>
    <w:rsid w:val="00993EF5"/>
    <w:rsid w:val="00994871"/>
    <w:rsid w:val="00994E08"/>
    <w:rsid w:val="009951F9"/>
    <w:rsid w:val="009952E2"/>
    <w:rsid w:val="00995B4E"/>
    <w:rsid w:val="00995C95"/>
    <w:rsid w:val="00995E85"/>
    <w:rsid w:val="00996468"/>
    <w:rsid w:val="00996876"/>
    <w:rsid w:val="00996FFA"/>
    <w:rsid w:val="009972B1"/>
    <w:rsid w:val="009973F1"/>
    <w:rsid w:val="009973F3"/>
    <w:rsid w:val="00997DAE"/>
    <w:rsid w:val="009A010D"/>
    <w:rsid w:val="009A0855"/>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9E8"/>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6C0"/>
    <w:rsid w:val="009F596B"/>
    <w:rsid w:val="009F59F8"/>
    <w:rsid w:val="009F6508"/>
    <w:rsid w:val="00A00422"/>
    <w:rsid w:val="00A005B0"/>
    <w:rsid w:val="00A00E2B"/>
    <w:rsid w:val="00A01CBC"/>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2C5"/>
    <w:rsid w:val="00A1341C"/>
    <w:rsid w:val="00A137E4"/>
    <w:rsid w:val="00A13C3E"/>
    <w:rsid w:val="00A13DE0"/>
    <w:rsid w:val="00A13F80"/>
    <w:rsid w:val="00A14813"/>
    <w:rsid w:val="00A14EF7"/>
    <w:rsid w:val="00A1561C"/>
    <w:rsid w:val="00A1566A"/>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119"/>
    <w:rsid w:val="00A4549F"/>
    <w:rsid w:val="00A45B9B"/>
    <w:rsid w:val="00A462FE"/>
    <w:rsid w:val="00A463F2"/>
    <w:rsid w:val="00A46C2D"/>
    <w:rsid w:val="00A4719A"/>
    <w:rsid w:val="00A472D5"/>
    <w:rsid w:val="00A47510"/>
    <w:rsid w:val="00A47A88"/>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CAA"/>
    <w:rsid w:val="00A54E9B"/>
    <w:rsid w:val="00A552A7"/>
    <w:rsid w:val="00A560F9"/>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F4"/>
    <w:rsid w:val="00A62796"/>
    <w:rsid w:val="00A62B92"/>
    <w:rsid w:val="00A630A2"/>
    <w:rsid w:val="00A632B8"/>
    <w:rsid w:val="00A63BF3"/>
    <w:rsid w:val="00A64304"/>
    <w:rsid w:val="00A64830"/>
    <w:rsid w:val="00A64942"/>
    <w:rsid w:val="00A65911"/>
    <w:rsid w:val="00A66080"/>
    <w:rsid w:val="00A6643C"/>
    <w:rsid w:val="00A66612"/>
    <w:rsid w:val="00A66F97"/>
    <w:rsid w:val="00A67544"/>
    <w:rsid w:val="00A67D6C"/>
    <w:rsid w:val="00A700B1"/>
    <w:rsid w:val="00A7075B"/>
    <w:rsid w:val="00A71066"/>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27B"/>
    <w:rsid w:val="00A93B69"/>
    <w:rsid w:val="00A94D5C"/>
    <w:rsid w:val="00A963C7"/>
    <w:rsid w:val="00A9797C"/>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7D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87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73"/>
    <w:rsid w:val="00B04B9B"/>
    <w:rsid w:val="00B04C38"/>
    <w:rsid w:val="00B05217"/>
    <w:rsid w:val="00B05E50"/>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C2D"/>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741"/>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7DC"/>
    <w:rsid w:val="00BA436F"/>
    <w:rsid w:val="00BA4472"/>
    <w:rsid w:val="00BA559C"/>
    <w:rsid w:val="00BA58F6"/>
    <w:rsid w:val="00BA5B81"/>
    <w:rsid w:val="00BA6719"/>
    <w:rsid w:val="00BA69AC"/>
    <w:rsid w:val="00BA7168"/>
    <w:rsid w:val="00BA7B58"/>
    <w:rsid w:val="00BB0AF3"/>
    <w:rsid w:val="00BB1548"/>
    <w:rsid w:val="00BB17AA"/>
    <w:rsid w:val="00BB1CE7"/>
    <w:rsid w:val="00BB215C"/>
    <w:rsid w:val="00BB2FD3"/>
    <w:rsid w:val="00BB2FDF"/>
    <w:rsid w:val="00BB2FFF"/>
    <w:rsid w:val="00BB311D"/>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7ED"/>
    <w:rsid w:val="00BC39DB"/>
    <w:rsid w:val="00BC3A32"/>
    <w:rsid w:val="00BC3B07"/>
    <w:rsid w:val="00BC41B3"/>
    <w:rsid w:val="00BC46EF"/>
    <w:rsid w:val="00BC5224"/>
    <w:rsid w:val="00BC578D"/>
    <w:rsid w:val="00BC5B0F"/>
    <w:rsid w:val="00BC678A"/>
    <w:rsid w:val="00BC6FD6"/>
    <w:rsid w:val="00BC7F52"/>
    <w:rsid w:val="00BD008E"/>
    <w:rsid w:val="00BD0CEB"/>
    <w:rsid w:val="00BD1147"/>
    <w:rsid w:val="00BD2F3B"/>
    <w:rsid w:val="00BD3372"/>
    <w:rsid w:val="00BD389A"/>
    <w:rsid w:val="00BD50AA"/>
    <w:rsid w:val="00BD5135"/>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EDE"/>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552"/>
    <w:rsid w:val="00BF5815"/>
    <w:rsid w:val="00BF5D8C"/>
    <w:rsid w:val="00BF73F2"/>
    <w:rsid w:val="00C00A32"/>
    <w:rsid w:val="00C01483"/>
    <w:rsid w:val="00C01671"/>
    <w:rsid w:val="00C02419"/>
    <w:rsid w:val="00C02766"/>
    <w:rsid w:val="00C02A1F"/>
    <w:rsid w:val="00C03A8A"/>
    <w:rsid w:val="00C03B3B"/>
    <w:rsid w:val="00C03EE8"/>
    <w:rsid w:val="00C042A9"/>
    <w:rsid w:val="00C0462E"/>
    <w:rsid w:val="00C04794"/>
    <w:rsid w:val="00C04815"/>
    <w:rsid w:val="00C056AD"/>
    <w:rsid w:val="00C05BEC"/>
    <w:rsid w:val="00C05E03"/>
    <w:rsid w:val="00C06105"/>
    <w:rsid w:val="00C06E7D"/>
    <w:rsid w:val="00C10638"/>
    <w:rsid w:val="00C107AE"/>
    <w:rsid w:val="00C109F3"/>
    <w:rsid w:val="00C1112B"/>
    <w:rsid w:val="00C115B7"/>
    <w:rsid w:val="00C11A88"/>
    <w:rsid w:val="00C12012"/>
    <w:rsid w:val="00C126D9"/>
    <w:rsid w:val="00C12874"/>
    <w:rsid w:val="00C12BC1"/>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31B"/>
    <w:rsid w:val="00C255A5"/>
    <w:rsid w:val="00C2584B"/>
    <w:rsid w:val="00C25942"/>
    <w:rsid w:val="00C25DD9"/>
    <w:rsid w:val="00C25EBB"/>
    <w:rsid w:val="00C2663F"/>
    <w:rsid w:val="00C26DB8"/>
    <w:rsid w:val="00C2735C"/>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89F"/>
    <w:rsid w:val="00C35EC3"/>
    <w:rsid w:val="00C3649B"/>
    <w:rsid w:val="00C3654C"/>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4FD2"/>
    <w:rsid w:val="00C452F5"/>
    <w:rsid w:val="00C460E3"/>
    <w:rsid w:val="00C46457"/>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88D"/>
    <w:rsid w:val="00C53EB3"/>
    <w:rsid w:val="00C542D4"/>
    <w:rsid w:val="00C54967"/>
    <w:rsid w:val="00C54ABB"/>
    <w:rsid w:val="00C54D71"/>
    <w:rsid w:val="00C54D7B"/>
    <w:rsid w:val="00C5522E"/>
    <w:rsid w:val="00C553A1"/>
    <w:rsid w:val="00C55C3D"/>
    <w:rsid w:val="00C56268"/>
    <w:rsid w:val="00C563F5"/>
    <w:rsid w:val="00C570F7"/>
    <w:rsid w:val="00C60810"/>
    <w:rsid w:val="00C617DD"/>
    <w:rsid w:val="00C62CD5"/>
    <w:rsid w:val="00C636E6"/>
    <w:rsid w:val="00C639D6"/>
    <w:rsid w:val="00C63B91"/>
    <w:rsid w:val="00C63F8E"/>
    <w:rsid w:val="00C6420F"/>
    <w:rsid w:val="00C64536"/>
    <w:rsid w:val="00C647FB"/>
    <w:rsid w:val="00C654E0"/>
    <w:rsid w:val="00C65AE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77A84"/>
    <w:rsid w:val="00C80073"/>
    <w:rsid w:val="00C80323"/>
    <w:rsid w:val="00C80DEA"/>
    <w:rsid w:val="00C80EAF"/>
    <w:rsid w:val="00C8285B"/>
    <w:rsid w:val="00C82F74"/>
    <w:rsid w:val="00C8301D"/>
    <w:rsid w:val="00C831A0"/>
    <w:rsid w:val="00C832DC"/>
    <w:rsid w:val="00C8373B"/>
    <w:rsid w:val="00C8377F"/>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EFF"/>
    <w:rsid w:val="00C95FAE"/>
    <w:rsid w:val="00C9608C"/>
    <w:rsid w:val="00C96D79"/>
    <w:rsid w:val="00C96E6F"/>
    <w:rsid w:val="00C97872"/>
    <w:rsid w:val="00C978AA"/>
    <w:rsid w:val="00C97CC4"/>
    <w:rsid w:val="00C97FB9"/>
    <w:rsid w:val="00CA0532"/>
    <w:rsid w:val="00CA0EDB"/>
    <w:rsid w:val="00CA13A8"/>
    <w:rsid w:val="00CA1406"/>
    <w:rsid w:val="00CA2241"/>
    <w:rsid w:val="00CA3199"/>
    <w:rsid w:val="00CA3CDD"/>
    <w:rsid w:val="00CA403B"/>
    <w:rsid w:val="00CA416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7F0"/>
    <w:rsid w:val="00CC1853"/>
    <w:rsid w:val="00CC1D8F"/>
    <w:rsid w:val="00CC1FAE"/>
    <w:rsid w:val="00CC30D1"/>
    <w:rsid w:val="00CC3A23"/>
    <w:rsid w:val="00CC403F"/>
    <w:rsid w:val="00CC4734"/>
    <w:rsid w:val="00CC4AB7"/>
    <w:rsid w:val="00CC585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5F5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74"/>
    <w:rsid w:val="00D443BE"/>
    <w:rsid w:val="00D44994"/>
    <w:rsid w:val="00D45DF3"/>
    <w:rsid w:val="00D46174"/>
    <w:rsid w:val="00D4692A"/>
    <w:rsid w:val="00D46E34"/>
    <w:rsid w:val="00D47036"/>
    <w:rsid w:val="00D47DD0"/>
    <w:rsid w:val="00D50183"/>
    <w:rsid w:val="00D50E04"/>
    <w:rsid w:val="00D513D2"/>
    <w:rsid w:val="00D5143E"/>
    <w:rsid w:val="00D51D12"/>
    <w:rsid w:val="00D51DA0"/>
    <w:rsid w:val="00D5271D"/>
    <w:rsid w:val="00D5362B"/>
    <w:rsid w:val="00D53E2E"/>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06B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1EE"/>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0D23"/>
    <w:rsid w:val="00D919E6"/>
    <w:rsid w:val="00D91BE1"/>
    <w:rsid w:val="00D91DC2"/>
    <w:rsid w:val="00D928E4"/>
    <w:rsid w:val="00D92C29"/>
    <w:rsid w:val="00D934F0"/>
    <w:rsid w:val="00D936E2"/>
    <w:rsid w:val="00D93FAF"/>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D26"/>
    <w:rsid w:val="00DD2EDD"/>
    <w:rsid w:val="00DD2FB0"/>
    <w:rsid w:val="00DD3113"/>
    <w:rsid w:val="00DD393E"/>
    <w:rsid w:val="00DD3EF5"/>
    <w:rsid w:val="00DD3F4C"/>
    <w:rsid w:val="00DD43FF"/>
    <w:rsid w:val="00DD53FA"/>
    <w:rsid w:val="00DD5B5A"/>
    <w:rsid w:val="00DD5F42"/>
    <w:rsid w:val="00DD617B"/>
    <w:rsid w:val="00DD6C12"/>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36EF"/>
    <w:rsid w:val="00DF4572"/>
    <w:rsid w:val="00DF4658"/>
    <w:rsid w:val="00DF4B08"/>
    <w:rsid w:val="00DF515B"/>
    <w:rsid w:val="00DF6C8B"/>
    <w:rsid w:val="00DF6F17"/>
    <w:rsid w:val="00DF78FA"/>
    <w:rsid w:val="00E002F1"/>
    <w:rsid w:val="00E00716"/>
    <w:rsid w:val="00E0082C"/>
    <w:rsid w:val="00E014AC"/>
    <w:rsid w:val="00E0186D"/>
    <w:rsid w:val="00E01DAA"/>
    <w:rsid w:val="00E023E5"/>
    <w:rsid w:val="00E02432"/>
    <w:rsid w:val="00E0258F"/>
    <w:rsid w:val="00E026B3"/>
    <w:rsid w:val="00E04022"/>
    <w:rsid w:val="00E05157"/>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0B8F"/>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763"/>
    <w:rsid w:val="00E92C18"/>
    <w:rsid w:val="00E92E08"/>
    <w:rsid w:val="00E9358A"/>
    <w:rsid w:val="00E937F5"/>
    <w:rsid w:val="00E9474D"/>
    <w:rsid w:val="00E952B4"/>
    <w:rsid w:val="00E953F4"/>
    <w:rsid w:val="00E956B2"/>
    <w:rsid w:val="00E95978"/>
    <w:rsid w:val="00E95BA6"/>
    <w:rsid w:val="00E96063"/>
    <w:rsid w:val="00E968FA"/>
    <w:rsid w:val="00E97648"/>
    <w:rsid w:val="00EA05AD"/>
    <w:rsid w:val="00EA0E4A"/>
    <w:rsid w:val="00EA1A54"/>
    <w:rsid w:val="00EA2226"/>
    <w:rsid w:val="00EA26FC"/>
    <w:rsid w:val="00EA2907"/>
    <w:rsid w:val="00EA2A48"/>
    <w:rsid w:val="00EA3413"/>
    <w:rsid w:val="00EA3A50"/>
    <w:rsid w:val="00EA3B5A"/>
    <w:rsid w:val="00EA410E"/>
    <w:rsid w:val="00EA4FD1"/>
    <w:rsid w:val="00EA51E7"/>
    <w:rsid w:val="00EA53C2"/>
    <w:rsid w:val="00EA5695"/>
    <w:rsid w:val="00EA5B0A"/>
    <w:rsid w:val="00EA65AD"/>
    <w:rsid w:val="00EA766F"/>
    <w:rsid w:val="00EA7AD8"/>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13F"/>
    <w:rsid w:val="00EC462B"/>
    <w:rsid w:val="00EC4723"/>
    <w:rsid w:val="00EC56E0"/>
    <w:rsid w:val="00EC6057"/>
    <w:rsid w:val="00EC614D"/>
    <w:rsid w:val="00EC62D5"/>
    <w:rsid w:val="00EC645D"/>
    <w:rsid w:val="00EC6847"/>
    <w:rsid w:val="00EC6E46"/>
    <w:rsid w:val="00EC7844"/>
    <w:rsid w:val="00EC7DB6"/>
    <w:rsid w:val="00EC7F06"/>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1C58"/>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30"/>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47A8"/>
    <w:rsid w:val="00F05955"/>
    <w:rsid w:val="00F06225"/>
    <w:rsid w:val="00F0628D"/>
    <w:rsid w:val="00F06651"/>
    <w:rsid w:val="00F0707D"/>
    <w:rsid w:val="00F076A9"/>
    <w:rsid w:val="00F07DE6"/>
    <w:rsid w:val="00F1056C"/>
    <w:rsid w:val="00F105B8"/>
    <w:rsid w:val="00F107F1"/>
    <w:rsid w:val="00F10D62"/>
    <w:rsid w:val="00F10FC1"/>
    <w:rsid w:val="00F112FD"/>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29B"/>
    <w:rsid w:val="00F405A4"/>
    <w:rsid w:val="00F41F05"/>
    <w:rsid w:val="00F4228C"/>
    <w:rsid w:val="00F4283F"/>
    <w:rsid w:val="00F4331C"/>
    <w:rsid w:val="00F433BD"/>
    <w:rsid w:val="00F43A5F"/>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BA"/>
    <w:rsid w:val="00F52BC7"/>
    <w:rsid w:val="00F52E33"/>
    <w:rsid w:val="00F52FDA"/>
    <w:rsid w:val="00F53BF4"/>
    <w:rsid w:val="00F53EC0"/>
    <w:rsid w:val="00F53F11"/>
    <w:rsid w:val="00F54266"/>
    <w:rsid w:val="00F54BD9"/>
    <w:rsid w:val="00F55043"/>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2F7B"/>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2EC"/>
    <w:rsid w:val="00F73D08"/>
    <w:rsid w:val="00F73E38"/>
    <w:rsid w:val="00F73EC8"/>
    <w:rsid w:val="00F7444C"/>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68D7"/>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378"/>
    <w:rsid w:val="00FA06B1"/>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C0150"/>
    <w:rsid w:val="00FC03AB"/>
    <w:rsid w:val="00FC0B81"/>
    <w:rsid w:val="00FC1050"/>
    <w:rsid w:val="00FC1B9C"/>
    <w:rsid w:val="00FC3FF1"/>
    <w:rsid w:val="00FC4729"/>
    <w:rsid w:val="00FC4A8C"/>
    <w:rsid w:val="00FC4C36"/>
    <w:rsid w:val="00FC53DB"/>
    <w:rsid w:val="00FC5BAE"/>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7B38"/>
    <w:rsid w:val="00FD7D69"/>
    <w:rsid w:val="00FD7DF9"/>
    <w:rsid w:val="00FE02E7"/>
    <w:rsid w:val="00FE0423"/>
    <w:rsid w:val="00FE0B51"/>
    <w:rsid w:val="00FE0B78"/>
    <w:rsid w:val="00FE0EC2"/>
    <w:rsid w:val="00FE0ED4"/>
    <w:rsid w:val="00FE0F1C"/>
    <w:rsid w:val="00FE1EAB"/>
    <w:rsid w:val="00FE238D"/>
    <w:rsid w:val="00FE2428"/>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126D"/>
    <w:rsid w:val="00FF2310"/>
    <w:rsid w:val="00FF2E73"/>
    <w:rsid w:val="00FF36FA"/>
    <w:rsid w:val="00FF4AE2"/>
    <w:rsid w:val="00FF4CCB"/>
    <w:rsid w:val="00FF50A8"/>
    <w:rsid w:val="00FF571E"/>
    <w:rsid w:val="00FF5C07"/>
    <w:rsid w:val="00FF6BD1"/>
    <w:rsid w:val="00FF6CC0"/>
    <w:rsid w:val="00FF6E1F"/>
    <w:rsid w:val="00FF7512"/>
    <w:rsid w:val="00FF7563"/>
    <w:rsid w:val="02E02BCC"/>
    <w:rsid w:val="02F25046"/>
    <w:rsid w:val="057E21DF"/>
    <w:rsid w:val="0B547B09"/>
    <w:rsid w:val="11C25F8E"/>
    <w:rsid w:val="18367222"/>
    <w:rsid w:val="1EAC4014"/>
    <w:rsid w:val="219F5E5C"/>
    <w:rsid w:val="26221934"/>
    <w:rsid w:val="2A2958D6"/>
    <w:rsid w:val="2FCC4118"/>
    <w:rsid w:val="300C1D99"/>
    <w:rsid w:val="30847D06"/>
    <w:rsid w:val="31AD0430"/>
    <w:rsid w:val="35A824B3"/>
    <w:rsid w:val="368F5D1E"/>
    <w:rsid w:val="37D64727"/>
    <w:rsid w:val="37FE6F1D"/>
    <w:rsid w:val="3E60757F"/>
    <w:rsid w:val="3F741AF5"/>
    <w:rsid w:val="43FB65C6"/>
    <w:rsid w:val="4A706E44"/>
    <w:rsid w:val="52765BAD"/>
    <w:rsid w:val="5863051E"/>
    <w:rsid w:val="612017B3"/>
    <w:rsid w:val="6288409D"/>
    <w:rsid w:val="686478BF"/>
    <w:rsid w:val="691741A7"/>
    <w:rsid w:val="6A963E3E"/>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609C02"/>
  <w15:docId w15:val="{E6C00CD6-EB4F-4D6E-940C-C1FB93097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aliases w:val="List Paragraph Char,- Bullets Char,목록 단락 Char,リスト段落 Char,?? ?? Char,????? Char,???? Char,Lista1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uiPriority w:val="99"/>
    <w:qFormat/>
    <w:locked/>
    <w:rPr>
      <w:rFonts w:ascii="Calibri" w:hAnsi="Calibri" w:cs="Calibri"/>
      <w:kern w:val="2"/>
      <w:sz w:val="24"/>
      <w:szCs w:val="24"/>
    </w:rPr>
  </w:style>
  <w:style w:type="paragraph" w:customStyle="1" w:styleId="bullet1">
    <w:name w:val="bullet1"/>
    <w:basedOn w:val="a"/>
    <w:link w:val="bullet1Char"/>
    <w:uiPriority w:val="99"/>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uiPriority w:val="99"/>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uiPriority w:val="99"/>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uiPriority w:val="99"/>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qFormat/>
    <w:pPr>
      <w:widowControl w:val="0"/>
      <w:spacing w:afterLines="50" w:after="0" w:line="264" w:lineRule="auto"/>
    </w:pPr>
    <w:rPr>
      <w:rFonts w:eastAsia="Batang"/>
      <w:kern w:val="2"/>
      <w:szCs w:val="24"/>
      <w:lang w:val="en-GB" w:eastAsia="ko-KR"/>
    </w:rPr>
  </w:style>
  <w:style w:type="paragraph" w:customStyle="1" w:styleId="ListParagraph1">
    <w:name w:val="List Paragraph1"/>
    <w:basedOn w:val="a"/>
    <w:uiPriority w:val="34"/>
    <w:qFormat/>
    <w:pPr>
      <w:autoSpaceDE/>
      <w:autoSpaceDN/>
      <w:adjustRightInd/>
      <w:snapToGrid/>
      <w:spacing w:after="0"/>
      <w:ind w:left="720"/>
      <w:jc w:val="left"/>
    </w:pPr>
    <w:rPr>
      <w:rFonts w:ascii="Calibri" w:eastAsia="Calibri" w:hAnsi="Calibri"/>
    </w:rPr>
  </w:style>
  <w:style w:type="paragraph" w:styleId="af3">
    <w:name w:val="List Paragraph"/>
    <w:aliases w:val="- Bullets,목록 단락,リスト段落,?? ??,?????,????,Lista1"/>
    <w:basedOn w:val="a"/>
    <w:uiPriority w:val="34"/>
    <w:qFormat/>
    <w:rsid w:val="004C7873"/>
    <w:pPr>
      <w:autoSpaceDE/>
      <w:autoSpaceDN/>
      <w:adjustRightInd/>
      <w:snapToGrid/>
      <w:spacing w:after="0" w:line="240" w:lineRule="auto"/>
      <w:ind w:left="720"/>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379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C:\Users\wanshic\Documents\Standards\3GPP%20Standards\Meeting%20Documents\TSGR1_92b\Docs\R1-1804073.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2b\Docs\R1-1804790.zip"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file:///C:\Users\wanshic\Documents\Standards\3GPP%20Standards\Meeting%20Documents\TSGR1_92b\Docs\R1-180382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file:///C:\Users\wanshic\Documents\Standards\3GPP%20Standards\Meeting%20Documents\TSGR1_92b\Docs\R1-180454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hyperlink" Target="file:///C:\Users\wanshic\Documents\Standards\3GPP%20Standards\Meeting%20Documents\TSGR1_92b\Docs\R1-1804981.zip" TargetMode="External"/><Relationship Id="rId10" Type="http://schemas.openxmlformats.org/officeDocument/2006/relationships/image" Target="media/image2.jpeg"/><Relationship Id="rId19" Type="http://schemas.openxmlformats.org/officeDocument/2006/relationships/hyperlink" Target="file:///C:\Users\wanshic\Documents\Standards\3GPP%20Standards\Meeting%20Documents\TSGR1_92b\Docs\R1-180436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yperlink" Target="file:///C:\Users\wanshic\Documents\Standards\3GPP%20Standards\Meeting%20Documents\TSGR1_92b\Docs\R1-18049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0306FF-9109-4F49-A9EC-A93F8B5D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5412</Words>
  <Characters>30854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CTPClassification=CTP_PUBLIC:VisualMarkings=</cp:keywords>
  <cp:lastModifiedBy>Zhangleiming (Roger)</cp:lastModifiedBy>
  <cp:revision>6</cp:revision>
  <cp:lastPrinted>2017-06-08T00:36:00Z</cp:lastPrinted>
  <dcterms:created xsi:type="dcterms:W3CDTF">2018-04-19T07:51:00Z</dcterms:created>
  <dcterms:modified xsi:type="dcterms:W3CDTF">2018-04-19T07:52:00Z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(3)d86WBPu2MYYnTaoDgKUeSGOivcZXqrOhcpmA2feTFKzuF0mwkkZQs78aFmAmiKYLbaTx2pmw
H2bcmZbGB25I/yZu1VWR8PgkNIILiBYVWAP0w3Z5wxz2pFzm8EkZbGrdG8LLXkKiQMVrK372
FbNZKguNQuVdTwyeI5LjyIKrPVN6Fr8mxhkDPK3fzjcTC/xBMGE1BOzf8Bsd43lWw514ZMpl
Ca3YxtDHYb7tAyx7sb</vt:lpwstr>
  </property>
  <property fmtid="{D5CDD505-2E9C-101B-9397-08002B2CF9AE}" pid="13" name="_2015_ms_pID_725343_00">
    <vt:lpwstr>_2015_ms_pID_725343</vt:lpwstr>
  </property>
  <property fmtid="{D5CDD505-2E9C-101B-9397-08002B2CF9AE}" pid="14" name="_2015_ms_pID_7253431">
    <vt:lpwstr>Rcojb5Jse8BFuo6ElRJVw7pX3yC55bDbyWf/w7/bioagWylspnGywD
1gbn+0Rhrpaek/Qmeae/ko08pMsIRT56oA/YV3Y9jNdpVwnAY+8aFjJPfnkz++uQxtX9RMjp
1HjEnfYfVB251Old/39qnMwlnCOEly6Wv88h65gnByWXEfuslesTRGrssoikEhO3vobbiJC2
CvtCO/2KGEQRYVezxpYn0j5UQkuQsfcpfnch</vt:lpwstr>
  </property>
  <property fmtid="{D5CDD505-2E9C-101B-9397-08002B2CF9AE}" pid="15" name="_2015_ms_pID_7253431_00">
    <vt:lpwstr>_2015_ms_pID_7253431</vt:lpwstr>
  </property>
  <property fmtid="{D5CDD505-2E9C-101B-9397-08002B2CF9AE}" pid="16" name="_2015_ms_pID_7253432">
    <vt:lpwstr>dr9b3xvwiZkfmdl0opzhL1MmWQC+w8E5Ys4w
0yqlTE5SWNpATfJYk5TPsYRRbRtyRA==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NSCPROP_SA">
    <vt:lpwstr>D:\NHD\Samsung\글로벌 표준팀\Spec\RAN1_92bis\Samsung\출장지\WF\1. HW\R1-180wxyz Feature lead summary of remaining issues for RS multiplexing-draft_vivo_LGE_OPPO.docx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1523890488</vt:lpwstr>
  </property>
</Properties>
</file>